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EFA" w:rsidRPr="00E16EFA" w:rsidRDefault="00187A7C" w:rsidP="00E16EFA">
      <w:pPr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 xml:space="preserve"> </w:t>
      </w:r>
      <w:r w:rsidR="00E16EFA" w:rsidRPr="00E16EFA">
        <w:rPr>
          <w:rFonts w:ascii="黑体" w:eastAsia="黑体" w:hAnsi="宋体" w:hint="eastAsia"/>
          <w:sz w:val="44"/>
          <w:szCs w:val="44"/>
        </w:rPr>
        <w:t>胆囊结石临床路径</w:t>
      </w:r>
    </w:p>
    <w:p w:rsidR="00CA2E27" w:rsidRPr="001B1CF9" w:rsidRDefault="00CA2E27" w:rsidP="00CA2E27">
      <w:pPr>
        <w:rPr>
          <w:rFonts w:ascii="黑体" w:eastAsia="黑体"/>
          <w:sz w:val="24"/>
        </w:rPr>
      </w:pPr>
      <w:r w:rsidRPr="001B1CF9">
        <w:rPr>
          <w:rFonts w:ascii="黑体" w:eastAsia="黑体" w:hAnsi="宋体" w:hint="eastAsia"/>
          <w:sz w:val="32"/>
          <w:szCs w:val="32"/>
        </w:rPr>
        <w:t>一、胆囊结石临床路径标准住院流程</w:t>
      </w:r>
    </w:p>
    <w:p w:rsidR="00CA2E27" w:rsidRPr="001B1CF9" w:rsidRDefault="00CA2E27" w:rsidP="00CA2E27">
      <w:pPr>
        <w:rPr>
          <w:rFonts w:ascii="楷体_GB2312" w:eastAsia="楷体_GB2312"/>
          <w:b/>
          <w:sz w:val="32"/>
          <w:szCs w:val="32"/>
        </w:rPr>
      </w:pPr>
      <w:r w:rsidRPr="001B1CF9">
        <w:rPr>
          <w:rFonts w:ascii="楷体_GB2312" w:eastAsia="楷体_GB2312" w:hint="eastAsia"/>
          <w:b/>
          <w:sz w:val="32"/>
          <w:szCs w:val="32"/>
        </w:rPr>
        <w:t>（一）适用对象。</w:t>
      </w:r>
    </w:p>
    <w:p w:rsidR="00CA2E27" w:rsidRPr="001B1CF9" w:rsidRDefault="00CA2E27" w:rsidP="00CA2E27">
      <w:pPr>
        <w:rPr>
          <w:rFonts w:ascii="仿宋_GB2312" w:eastAsia="仿宋_GB2312" w:hAnsi="宋体"/>
          <w:sz w:val="32"/>
          <w:szCs w:val="32"/>
        </w:rPr>
      </w:pPr>
      <w:r w:rsidRPr="001B1CF9">
        <w:rPr>
          <w:rFonts w:ascii="仿宋_GB2312" w:eastAsia="仿宋_GB2312" w:hAnsi="宋体" w:hint="eastAsia"/>
          <w:sz w:val="32"/>
          <w:szCs w:val="32"/>
        </w:rPr>
        <w:t>第一诊断为</w:t>
      </w:r>
      <w:r w:rsidRPr="001B1CF9">
        <w:rPr>
          <w:rFonts w:ascii="仿宋_GB2312" w:eastAsia="仿宋_GB2312" w:hAnsi="宋体"/>
          <w:sz w:val="32"/>
          <w:szCs w:val="32"/>
        </w:rPr>
        <w:t>胆</w:t>
      </w:r>
      <w:r w:rsidRPr="001B1CF9">
        <w:rPr>
          <w:rFonts w:ascii="仿宋_GB2312" w:eastAsia="仿宋_GB2312" w:hAnsi="宋体" w:hint="eastAsia"/>
          <w:sz w:val="32"/>
          <w:szCs w:val="32"/>
        </w:rPr>
        <w:t>囊</w:t>
      </w:r>
      <w:r w:rsidRPr="001B1CF9">
        <w:rPr>
          <w:rFonts w:ascii="仿宋_GB2312" w:eastAsia="仿宋_GB2312" w:hAnsi="宋体"/>
          <w:sz w:val="32"/>
          <w:szCs w:val="32"/>
        </w:rPr>
        <w:t>结石</w:t>
      </w:r>
      <w:r w:rsidRPr="001B1CF9">
        <w:rPr>
          <w:rFonts w:ascii="仿宋_GB2312" w:eastAsia="仿宋_GB2312" w:hAnsi="宋体" w:hint="eastAsia"/>
          <w:sz w:val="32"/>
          <w:szCs w:val="32"/>
        </w:rPr>
        <w:t>（ICD-10：K80.</w:t>
      </w:r>
      <w:r w:rsidR="00093348" w:rsidRPr="001B1CF9">
        <w:rPr>
          <w:rFonts w:ascii="仿宋_GB2312" w:eastAsia="仿宋_GB2312" w:hAnsi="宋体" w:hint="eastAsia"/>
          <w:sz w:val="32"/>
          <w:szCs w:val="32"/>
        </w:rPr>
        <w:t>2</w:t>
      </w:r>
      <w:r w:rsidRPr="001B1CF9">
        <w:rPr>
          <w:rFonts w:ascii="仿宋_GB2312" w:eastAsia="仿宋_GB2312" w:hAnsi="宋体" w:hint="eastAsia"/>
          <w:sz w:val="32"/>
          <w:szCs w:val="32"/>
        </w:rPr>
        <w:t>0</w:t>
      </w:r>
      <w:r w:rsidR="00093348" w:rsidRPr="001B1CF9">
        <w:rPr>
          <w:rFonts w:ascii="仿宋_GB2312" w:eastAsia="仿宋_GB2312" w:hAnsi="宋体" w:hint="eastAsia"/>
          <w:sz w:val="32"/>
          <w:szCs w:val="32"/>
        </w:rPr>
        <w:t>3</w:t>
      </w:r>
      <w:r w:rsidRPr="001B1CF9">
        <w:rPr>
          <w:rFonts w:ascii="仿宋_GB2312" w:eastAsia="仿宋_GB2312" w:hAnsi="宋体" w:hint="eastAsia"/>
          <w:sz w:val="32"/>
          <w:szCs w:val="32"/>
        </w:rPr>
        <w:t>）</w:t>
      </w:r>
    </w:p>
    <w:p w:rsidR="00CA2E27" w:rsidRPr="001B1CF9" w:rsidRDefault="00CA2E27" w:rsidP="00CA2E27">
      <w:pPr>
        <w:rPr>
          <w:rFonts w:ascii="仿宋_GB2312" w:eastAsia="仿宋_GB2312" w:hAnsi="宋体"/>
          <w:sz w:val="32"/>
          <w:szCs w:val="32"/>
        </w:rPr>
      </w:pPr>
      <w:r w:rsidRPr="001B1CF9">
        <w:rPr>
          <w:rFonts w:ascii="仿宋_GB2312" w:eastAsia="仿宋_GB2312" w:hAnsi="宋体"/>
          <w:sz w:val="32"/>
          <w:szCs w:val="32"/>
        </w:rPr>
        <w:t>行</w:t>
      </w:r>
      <w:r w:rsidR="00093348" w:rsidRPr="001B1CF9">
        <w:rPr>
          <w:rFonts w:ascii="仿宋_GB2312" w:eastAsia="仿宋_GB2312" w:hAnsi="宋体" w:hint="eastAsia"/>
          <w:sz w:val="32"/>
          <w:szCs w:val="32"/>
        </w:rPr>
        <w:t>腹腔镜下</w:t>
      </w:r>
      <w:r w:rsidRPr="001B1CF9">
        <w:rPr>
          <w:rFonts w:ascii="仿宋_GB2312" w:eastAsia="仿宋_GB2312" w:hAnsi="宋体" w:hint="eastAsia"/>
          <w:sz w:val="32"/>
          <w:szCs w:val="32"/>
        </w:rPr>
        <w:t>胆囊切除术(ICD-</w:t>
      </w:r>
      <w:r w:rsidR="00093348" w:rsidRPr="001B1CF9">
        <w:rPr>
          <w:rFonts w:ascii="仿宋_GB2312" w:eastAsia="仿宋_GB2312" w:hAnsi="宋体" w:hint="eastAsia"/>
          <w:sz w:val="32"/>
          <w:szCs w:val="32"/>
        </w:rPr>
        <w:t>10：K80.1/ K80.2/K80.3</w:t>
      </w:r>
      <w:r w:rsidRPr="001B1CF9">
        <w:rPr>
          <w:rFonts w:ascii="仿宋_GB2312" w:eastAsia="仿宋_GB2312" w:hAnsi="宋体" w:hint="eastAsia"/>
          <w:sz w:val="32"/>
          <w:szCs w:val="32"/>
        </w:rPr>
        <w:t>)。</w:t>
      </w:r>
    </w:p>
    <w:p w:rsidR="00CA2E27" w:rsidRPr="001B1CF9" w:rsidRDefault="00CA2E27" w:rsidP="00CA2E27">
      <w:pPr>
        <w:rPr>
          <w:rFonts w:ascii="楷体_GB2312" w:eastAsia="楷体_GB2312"/>
          <w:b/>
          <w:sz w:val="32"/>
          <w:szCs w:val="32"/>
        </w:rPr>
      </w:pPr>
      <w:r w:rsidRPr="001B1CF9">
        <w:rPr>
          <w:rFonts w:ascii="楷体_GB2312" w:eastAsia="楷体_GB2312" w:hint="eastAsia"/>
          <w:b/>
          <w:sz w:val="32"/>
          <w:szCs w:val="32"/>
        </w:rPr>
        <w:t>（二）诊断依据。</w:t>
      </w:r>
    </w:p>
    <w:p w:rsidR="00CA2E27" w:rsidRPr="001B1CF9" w:rsidRDefault="00CA2E27" w:rsidP="00CA2E27">
      <w:pPr>
        <w:rPr>
          <w:rFonts w:ascii="仿宋_GB2312" w:eastAsia="仿宋_GB2312" w:hAnsi="宋体"/>
          <w:sz w:val="32"/>
          <w:szCs w:val="32"/>
        </w:rPr>
      </w:pPr>
      <w:r w:rsidRPr="001B1CF9">
        <w:rPr>
          <w:rFonts w:ascii="仿宋_GB2312" w:eastAsia="仿宋_GB2312" w:hint="eastAsia"/>
          <w:sz w:val="32"/>
          <w:szCs w:val="32"/>
        </w:rPr>
        <w:t>根据《</w:t>
      </w:r>
      <w:r w:rsidR="00093348" w:rsidRPr="001B1CF9">
        <w:rPr>
          <w:rFonts w:ascii="仿宋_GB2312" w:eastAsia="仿宋_GB2312" w:hint="eastAsia"/>
          <w:sz w:val="32"/>
          <w:szCs w:val="32"/>
        </w:rPr>
        <w:t>实用内科学（第12版）</w:t>
      </w:r>
      <w:r w:rsidRPr="001B1CF9">
        <w:rPr>
          <w:rFonts w:ascii="仿宋_GB2312" w:eastAsia="仿宋_GB2312" w:hint="eastAsia"/>
          <w:sz w:val="32"/>
          <w:szCs w:val="32"/>
        </w:rPr>
        <w:t>》（</w:t>
      </w:r>
      <w:r w:rsidR="00093348" w:rsidRPr="001B1CF9">
        <w:rPr>
          <w:rFonts w:ascii="仿宋_GB2312" w:eastAsia="仿宋_GB2312" w:hint="eastAsia"/>
          <w:sz w:val="32"/>
          <w:szCs w:val="32"/>
        </w:rPr>
        <w:t>复旦大学医学院编著，人民卫生出版社</w:t>
      </w:r>
      <w:r w:rsidRPr="001B1CF9">
        <w:rPr>
          <w:rFonts w:ascii="仿宋_GB2312" w:eastAsia="仿宋_GB2312" w:hint="eastAsia"/>
          <w:sz w:val="32"/>
          <w:szCs w:val="32"/>
        </w:rPr>
        <w:t>）</w:t>
      </w:r>
      <w:r w:rsidR="00093348" w:rsidRPr="001B1CF9">
        <w:rPr>
          <w:rFonts w:ascii="仿宋_GB2312" w:eastAsia="仿宋_GB2312" w:hAnsi="宋体" w:hint="eastAsia"/>
          <w:sz w:val="32"/>
          <w:szCs w:val="32"/>
        </w:rPr>
        <w:t>，</w:t>
      </w:r>
      <w:r w:rsidRPr="001B1CF9">
        <w:rPr>
          <w:rFonts w:ascii="仿宋_GB2312" w:eastAsia="仿宋_GB2312" w:hAnsi="宋体" w:hint="eastAsia"/>
          <w:sz w:val="32"/>
          <w:szCs w:val="32"/>
        </w:rPr>
        <w:t>《</w:t>
      </w:r>
      <w:r w:rsidR="00093348" w:rsidRPr="001B1CF9">
        <w:rPr>
          <w:rFonts w:ascii="仿宋_GB2312" w:eastAsia="仿宋_GB2312" w:hAnsi="宋体" w:hint="eastAsia"/>
          <w:sz w:val="32"/>
          <w:szCs w:val="32"/>
        </w:rPr>
        <w:t>消化内镜学（第2版）</w:t>
      </w:r>
      <w:r w:rsidRPr="001B1CF9">
        <w:rPr>
          <w:rFonts w:ascii="仿宋_GB2312" w:eastAsia="仿宋_GB2312" w:hAnsi="宋体" w:hint="eastAsia"/>
          <w:sz w:val="32"/>
          <w:szCs w:val="32"/>
        </w:rPr>
        <w:t>》（</w:t>
      </w:r>
      <w:r w:rsidR="00093348" w:rsidRPr="001B1CF9">
        <w:rPr>
          <w:rFonts w:ascii="仿宋_GB2312" w:eastAsia="仿宋_GB2312" w:hAnsi="宋体" w:hint="eastAsia"/>
          <w:sz w:val="32"/>
          <w:szCs w:val="32"/>
        </w:rPr>
        <w:t>科学</w:t>
      </w:r>
      <w:r w:rsidRPr="001B1CF9">
        <w:rPr>
          <w:rFonts w:ascii="仿宋_GB2312" w:eastAsia="仿宋_GB2312" w:hAnsi="宋体" w:hint="eastAsia"/>
          <w:sz w:val="32"/>
          <w:szCs w:val="32"/>
        </w:rPr>
        <w:t>出版社）等</w:t>
      </w:r>
      <w:r w:rsidR="00093348" w:rsidRPr="001B1CF9">
        <w:rPr>
          <w:rFonts w:ascii="仿宋_GB2312" w:eastAsia="仿宋_GB2312" w:hAnsi="宋体" w:hint="eastAsia"/>
          <w:sz w:val="32"/>
          <w:szCs w:val="32"/>
        </w:rPr>
        <w:t>国内、外临床诊疗指南</w:t>
      </w:r>
      <w:r w:rsidRPr="001B1CF9">
        <w:rPr>
          <w:rFonts w:ascii="仿宋_GB2312" w:eastAsia="仿宋_GB2312" w:hAnsi="宋体" w:hint="eastAsia"/>
          <w:sz w:val="32"/>
          <w:szCs w:val="32"/>
        </w:rPr>
        <w:t>。</w:t>
      </w:r>
    </w:p>
    <w:p w:rsidR="00093348" w:rsidRPr="001B1CF9" w:rsidRDefault="00CA2E27" w:rsidP="00CA2E27">
      <w:pPr>
        <w:rPr>
          <w:rFonts w:ascii="仿宋_GB2312" w:eastAsia="仿宋_GB2312" w:hAnsi="宋体"/>
          <w:sz w:val="32"/>
          <w:szCs w:val="32"/>
        </w:rPr>
      </w:pPr>
      <w:r w:rsidRPr="001B1CF9">
        <w:rPr>
          <w:rFonts w:ascii="仿宋_GB2312" w:eastAsia="仿宋_GB2312" w:hAnsi="宋体" w:hint="eastAsia"/>
          <w:sz w:val="32"/>
          <w:szCs w:val="32"/>
        </w:rPr>
        <w:t>1.胆绞痛</w:t>
      </w:r>
      <w:r w:rsidR="00093348" w:rsidRPr="001B1CF9">
        <w:rPr>
          <w:rFonts w:ascii="仿宋_GB2312" w:eastAsia="仿宋_GB2312" w:hAnsi="宋体" w:hint="eastAsia"/>
          <w:sz w:val="32"/>
          <w:szCs w:val="32"/>
        </w:rPr>
        <w:t>、右上腹不适</w:t>
      </w:r>
      <w:r w:rsidRPr="001B1CF9">
        <w:rPr>
          <w:rFonts w:ascii="仿宋_GB2312" w:eastAsia="仿宋_GB2312" w:hAnsi="宋体" w:hint="eastAsia"/>
          <w:sz w:val="32"/>
          <w:szCs w:val="32"/>
        </w:rPr>
        <w:t>、</w:t>
      </w:r>
      <w:r w:rsidR="00093348" w:rsidRPr="001B1CF9">
        <w:rPr>
          <w:rFonts w:ascii="仿宋_GB2312" w:eastAsia="仿宋_GB2312" w:hAnsi="宋体" w:hint="eastAsia"/>
          <w:sz w:val="32"/>
          <w:szCs w:val="32"/>
        </w:rPr>
        <w:t>隐痛，食后上腹部饱胀等、并牵涉到腰背部、右下胸、右背、右肩或右肩胛区等部位。</w:t>
      </w:r>
    </w:p>
    <w:p w:rsidR="00CA2E27" w:rsidRPr="001B1CF9" w:rsidRDefault="00CA2E27" w:rsidP="00CA2E27">
      <w:pPr>
        <w:rPr>
          <w:rFonts w:ascii="仿宋_GB2312" w:eastAsia="仿宋_GB2312" w:hAnsi="宋体"/>
          <w:sz w:val="32"/>
          <w:szCs w:val="32"/>
        </w:rPr>
      </w:pPr>
      <w:r w:rsidRPr="001B1CF9">
        <w:rPr>
          <w:rFonts w:ascii="仿宋_GB2312" w:eastAsia="仿宋_GB2312" w:hAnsi="宋体" w:hint="eastAsia"/>
          <w:sz w:val="32"/>
          <w:szCs w:val="32"/>
        </w:rPr>
        <w:t>2.辅助检查：</w:t>
      </w:r>
      <w:r w:rsidR="00093348" w:rsidRPr="001B1CF9">
        <w:rPr>
          <w:rFonts w:ascii="仿宋_GB2312" w:eastAsia="仿宋_GB2312" w:hAnsi="宋体" w:hint="eastAsia"/>
          <w:sz w:val="32"/>
          <w:szCs w:val="32"/>
        </w:rPr>
        <w:t>(超声</w:t>
      </w:r>
      <w:r w:rsidRPr="001B1CF9">
        <w:rPr>
          <w:rFonts w:ascii="仿宋_GB2312" w:eastAsia="仿宋_GB2312" w:hAnsi="宋体"/>
          <w:sz w:val="32"/>
          <w:szCs w:val="32"/>
        </w:rPr>
        <w:t>、CT</w:t>
      </w:r>
      <w:r w:rsidRPr="001B1CF9">
        <w:rPr>
          <w:rFonts w:ascii="仿宋_GB2312" w:eastAsia="仿宋_GB2312" w:hAnsi="宋体" w:hint="eastAsia"/>
          <w:sz w:val="32"/>
          <w:szCs w:val="32"/>
        </w:rPr>
        <w:t>或MR</w:t>
      </w:r>
      <w:r w:rsidR="00093348" w:rsidRPr="001B1CF9">
        <w:rPr>
          <w:rFonts w:ascii="仿宋_GB2312" w:eastAsia="仿宋_GB2312" w:hAnsi="宋体" w:hint="eastAsia"/>
          <w:sz w:val="32"/>
          <w:szCs w:val="32"/>
        </w:rPr>
        <w:t>CP)</w:t>
      </w:r>
      <w:r w:rsidRPr="001B1CF9">
        <w:rPr>
          <w:rFonts w:ascii="仿宋_GB2312" w:eastAsia="仿宋_GB2312" w:hAnsi="宋体" w:hint="eastAsia"/>
          <w:sz w:val="32"/>
          <w:szCs w:val="32"/>
        </w:rPr>
        <w:t>，</w:t>
      </w:r>
      <w:r w:rsidRPr="001B1CF9">
        <w:rPr>
          <w:rFonts w:ascii="仿宋_GB2312" w:eastAsia="仿宋_GB2312" w:hAnsi="宋体"/>
          <w:sz w:val="32"/>
          <w:szCs w:val="32"/>
        </w:rPr>
        <w:t>怀疑或提示胆</w:t>
      </w:r>
      <w:r w:rsidRPr="001B1CF9">
        <w:rPr>
          <w:rFonts w:ascii="仿宋_GB2312" w:eastAsia="仿宋_GB2312" w:hAnsi="宋体" w:hint="eastAsia"/>
          <w:sz w:val="32"/>
          <w:szCs w:val="32"/>
        </w:rPr>
        <w:t>囊</w:t>
      </w:r>
      <w:r w:rsidRPr="001B1CF9">
        <w:rPr>
          <w:rFonts w:ascii="仿宋_GB2312" w:eastAsia="仿宋_GB2312" w:hAnsi="宋体"/>
          <w:sz w:val="32"/>
          <w:szCs w:val="32"/>
        </w:rPr>
        <w:t>结石</w:t>
      </w:r>
      <w:r w:rsidRPr="001B1CF9">
        <w:rPr>
          <w:rFonts w:ascii="仿宋_GB2312" w:eastAsia="仿宋_GB2312" w:hAnsi="宋体" w:hint="eastAsia"/>
          <w:sz w:val="32"/>
          <w:szCs w:val="32"/>
        </w:rPr>
        <w:t>。</w:t>
      </w:r>
    </w:p>
    <w:p w:rsidR="00CA2E27" w:rsidRPr="001B1CF9" w:rsidRDefault="00CA2E27" w:rsidP="00CA2E27">
      <w:pPr>
        <w:rPr>
          <w:rFonts w:ascii="楷体_GB2312" w:eastAsia="楷体_GB2312"/>
          <w:b/>
          <w:sz w:val="32"/>
          <w:szCs w:val="32"/>
        </w:rPr>
      </w:pPr>
      <w:r w:rsidRPr="001B1CF9">
        <w:rPr>
          <w:rFonts w:ascii="楷体_GB2312" w:eastAsia="楷体_GB2312" w:hint="eastAsia"/>
          <w:b/>
          <w:sz w:val="32"/>
          <w:szCs w:val="32"/>
        </w:rPr>
        <w:t>（三）治疗方案的选择。</w:t>
      </w:r>
    </w:p>
    <w:p w:rsidR="00CA2E27" w:rsidRPr="001B1CF9" w:rsidRDefault="00CA2E27" w:rsidP="00CA2E27">
      <w:pPr>
        <w:rPr>
          <w:rFonts w:ascii="仿宋_GB2312" w:eastAsia="仿宋_GB2312" w:hAnsi="宋体"/>
          <w:sz w:val="32"/>
          <w:szCs w:val="32"/>
        </w:rPr>
      </w:pPr>
      <w:r w:rsidRPr="001B1CF9">
        <w:rPr>
          <w:rFonts w:ascii="仿宋_GB2312" w:eastAsia="仿宋_GB2312" w:hint="eastAsia"/>
          <w:sz w:val="32"/>
          <w:szCs w:val="32"/>
        </w:rPr>
        <w:t>根据《临床</w:t>
      </w:r>
      <w:r w:rsidR="00093348" w:rsidRPr="001B1CF9">
        <w:rPr>
          <w:rFonts w:ascii="仿宋_GB2312" w:eastAsia="仿宋_GB2312" w:hint="eastAsia"/>
          <w:sz w:val="32"/>
          <w:szCs w:val="32"/>
        </w:rPr>
        <w:t>技术操作规范-消化内镜学分册</w:t>
      </w:r>
      <w:r w:rsidRPr="001B1CF9">
        <w:rPr>
          <w:rFonts w:ascii="仿宋_GB2312" w:eastAsia="仿宋_GB2312" w:hint="eastAsia"/>
          <w:sz w:val="32"/>
          <w:szCs w:val="32"/>
        </w:rPr>
        <w:t>》（中华医学会编著，人民</w:t>
      </w:r>
      <w:r w:rsidR="00093348" w:rsidRPr="001B1CF9">
        <w:rPr>
          <w:rFonts w:ascii="仿宋_GB2312" w:eastAsia="仿宋_GB2312" w:hint="eastAsia"/>
          <w:sz w:val="32"/>
          <w:szCs w:val="32"/>
        </w:rPr>
        <w:t>军医</w:t>
      </w:r>
      <w:r w:rsidRPr="001B1CF9">
        <w:rPr>
          <w:rFonts w:ascii="仿宋_GB2312" w:eastAsia="仿宋_GB2312" w:hint="eastAsia"/>
          <w:sz w:val="32"/>
          <w:szCs w:val="32"/>
        </w:rPr>
        <w:t>出版社）</w:t>
      </w:r>
      <w:r w:rsidRPr="001B1CF9">
        <w:rPr>
          <w:rFonts w:ascii="仿宋_GB2312" w:eastAsia="仿宋_GB2312" w:hAnsi="宋体" w:hint="eastAsia"/>
          <w:sz w:val="32"/>
          <w:szCs w:val="32"/>
        </w:rPr>
        <w:t>、《</w:t>
      </w:r>
      <w:r w:rsidR="00093348" w:rsidRPr="001B1CF9">
        <w:rPr>
          <w:rFonts w:ascii="仿宋_GB2312" w:eastAsia="仿宋_GB2312" w:hAnsi="宋体" w:hint="eastAsia"/>
          <w:sz w:val="32"/>
          <w:szCs w:val="32"/>
        </w:rPr>
        <w:t>实用内科学（第12版）</w:t>
      </w:r>
      <w:r w:rsidRPr="001B1CF9">
        <w:rPr>
          <w:rFonts w:ascii="仿宋_GB2312" w:eastAsia="仿宋_GB2312" w:hAnsi="宋体" w:hint="eastAsia"/>
          <w:sz w:val="32"/>
          <w:szCs w:val="32"/>
        </w:rPr>
        <w:t>》（</w:t>
      </w:r>
      <w:r w:rsidR="00093348" w:rsidRPr="001B1CF9">
        <w:rPr>
          <w:rFonts w:ascii="仿宋_GB2312" w:eastAsia="仿宋_GB2312" w:hAnsi="宋体" w:hint="eastAsia"/>
          <w:sz w:val="32"/>
          <w:szCs w:val="32"/>
        </w:rPr>
        <w:t>复旦大学医学院编著，人民卫生出版社</w:t>
      </w:r>
      <w:r w:rsidRPr="001B1CF9">
        <w:rPr>
          <w:rFonts w:ascii="仿宋_GB2312" w:eastAsia="仿宋_GB2312" w:hAnsi="宋体" w:hint="eastAsia"/>
          <w:sz w:val="32"/>
          <w:szCs w:val="32"/>
        </w:rPr>
        <w:t>）</w:t>
      </w:r>
      <w:r w:rsidR="00093348" w:rsidRPr="001B1CF9">
        <w:rPr>
          <w:rFonts w:ascii="仿宋_GB2312" w:eastAsia="仿宋_GB2312" w:hAnsi="宋体" w:hint="eastAsia"/>
          <w:sz w:val="32"/>
          <w:szCs w:val="32"/>
        </w:rPr>
        <w:t>，《消化内镜学（第2版）》（科学出版社）</w:t>
      </w:r>
      <w:r w:rsidRPr="001B1CF9">
        <w:rPr>
          <w:rFonts w:ascii="仿宋_GB2312" w:eastAsia="仿宋_GB2312" w:hAnsi="宋体" w:hint="eastAsia"/>
          <w:sz w:val="32"/>
          <w:szCs w:val="32"/>
        </w:rPr>
        <w:t>等</w:t>
      </w:r>
      <w:r w:rsidR="00093348" w:rsidRPr="001B1CF9">
        <w:rPr>
          <w:rFonts w:ascii="仿宋_GB2312" w:eastAsia="仿宋_GB2312" w:hAnsi="宋体" w:hint="eastAsia"/>
          <w:sz w:val="32"/>
          <w:szCs w:val="32"/>
        </w:rPr>
        <w:t>国内、外临床诊疗指南</w:t>
      </w:r>
      <w:r w:rsidRPr="001B1CF9">
        <w:rPr>
          <w:rFonts w:ascii="仿宋_GB2312" w:eastAsia="仿宋_GB2312" w:hAnsi="宋体" w:hint="eastAsia"/>
          <w:sz w:val="32"/>
          <w:szCs w:val="32"/>
        </w:rPr>
        <w:t>。</w:t>
      </w:r>
    </w:p>
    <w:p w:rsidR="00093348" w:rsidRPr="001B1CF9" w:rsidRDefault="00093348" w:rsidP="00093348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宋体"/>
          <w:sz w:val="32"/>
          <w:szCs w:val="32"/>
        </w:rPr>
      </w:pPr>
      <w:r w:rsidRPr="001B1CF9">
        <w:rPr>
          <w:rFonts w:ascii="仿宋_GB2312" w:eastAsia="仿宋_GB2312" w:hAnsi="宋体" w:hint="eastAsia"/>
          <w:sz w:val="32"/>
          <w:szCs w:val="32"/>
        </w:rPr>
        <w:t>急诊手术：急性胆囊炎</w:t>
      </w:r>
    </w:p>
    <w:p w:rsidR="00093348" w:rsidRPr="001B1CF9" w:rsidRDefault="00093348" w:rsidP="00093348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宋体"/>
          <w:sz w:val="32"/>
          <w:szCs w:val="32"/>
        </w:rPr>
      </w:pPr>
      <w:r w:rsidRPr="001B1CF9">
        <w:rPr>
          <w:rFonts w:ascii="仿宋_GB2312" w:eastAsia="仿宋_GB2312" w:hAnsi="宋体" w:hint="eastAsia"/>
          <w:sz w:val="32"/>
          <w:szCs w:val="32"/>
        </w:rPr>
        <w:t>择期手术：患者本人有微创治疗意愿；生命体征稳定；无重要脏器衰竭表现者。</w:t>
      </w:r>
    </w:p>
    <w:p w:rsidR="00CA2E27" w:rsidRPr="001B1CF9" w:rsidRDefault="00CA2E27" w:rsidP="00CA2E27">
      <w:pPr>
        <w:rPr>
          <w:rFonts w:ascii="楷体_GB2312" w:eastAsia="楷体_GB2312"/>
          <w:b/>
          <w:sz w:val="32"/>
          <w:szCs w:val="32"/>
        </w:rPr>
      </w:pPr>
      <w:r w:rsidRPr="001B1CF9">
        <w:rPr>
          <w:rFonts w:ascii="楷体_GB2312" w:eastAsia="楷体_GB2312" w:hint="eastAsia"/>
          <w:b/>
          <w:sz w:val="32"/>
          <w:szCs w:val="32"/>
        </w:rPr>
        <w:t>（四）标准住院日为</w:t>
      </w:r>
      <w:r w:rsidR="00093348" w:rsidRPr="001B1CF9">
        <w:rPr>
          <w:rFonts w:ascii="楷体_GB2312" w:eastAsia="楷体_GB2312" w:hint="eastAsia"/>
          <w:b/>
          <w:sz w:val="32"/>
          <w:szCs w:val="32"/>
        </w:rPr>
        <w:t>5-7</w:t>
      </w:r>
      <w:r w:rsidRPr="001B1CF9">
        <w:rPr>
          <w:rFonts w:ascii="楷体_GB2312" w:eastAsia="楷体_GB2312" w:hint="eastAsia"/>
          <w:b/>
          <w:sz w:val="32"/>
          <w:szCs w:val="32"/>
        </w:rPr>
        <w:t>天。</w:t>
      </w:r>
    </w:p>
    <w:p w:rsidR="00CA2E27" w:rsidRPr="001B1CF9" w:rsidRDefault="00CA2E27" w:rsidP="00CA2E27">
      <w:pPr>
        <w:rPr>
          <w:rFonts w:ascii="楷体_GB2312" w:eastAsia="楷体_GB2312"/>
          <w:b/>
          <w:sz w:val="32"/>
          <w:szCs w:val="32"/>
        </w:rPr>
      </w:pPr>
      <w:r w:rsidRPr="001B1CF9">
        <w:rPr>
          <w:rFonts w:ascii="楷体_GB2312" w:eastAsia="楷体_GB2312" w:hint="eastAsia"/>
          <w:b/>
          <w:sz w:val="32"/>
          <w:szCs w:val="32"/>
        </w:rPr>
        <w:t>（五）进入路径标准。</w:t>
      </w:r>
    </w:p>
    <w:p w:rsidR="00CA2E27" w:rsidRPr="001B1CF9" w:rsidRDefault="00CA2E27" w:rsidP="00CA2E27">
      <w:pPr>
        <w:rPr>
          <w:rFonts w:ascii="仿宋_GB2312" w:eastAsia="仿宋_GB2312" w:hAnsi="宋体"/>
          <w:spacing w:val="-6"/>
          <w:sz w:val="32"/>
          <w:szCs w:val="32"/>
        </w:rPr>
      </w:pPr>
      <w:r w:rsidRPr="001B1CF9">
        <w:rPr>
          <w:rFonts w:ascii="仿宋_GB2312" w:eastAsia="仿宋_GB2312" w:hAnsi="宋体" w:hint="eastAsia"/>
          <w:sz w:val="32"/>
          <w:szCs w:val="32"/>
        </w:rPr>
        <w:lastRenderedPageBreak/>
        <w:t>1.</w:t>
      </w:r>
      <w:r w:rsidRPr="001B1CF9">
        <w:rPr>
          <w:rFonts w:ascii="仿宋_GB2312" w:eastAsia="仿宋_GB2312" w:hAnsi="宋体" w:hint="eastAsia"/>
          <w:spacing w:val="-6"/>
          <w:sz w:val="32"/>
          <w:szCs w:val="32"/>
        </w:rPr>
        <w:t>第一诊断必须符合ICD-10:K80.</w:t>
      </w:r>
      <w:r w:rsidR="00974D78" w:rsidRPr="001B1CF9">
        <w:rPr>
          <w:rFonts w:ascii="仿宋_GB2312" w:eastAsia="仿宋_GB2312" w:hAnsi="宋体" w:hint="eastAsia"/>
          <w:spacing w:val="-6"/>
          <w:sz w:val="32"/>
          <w:szCs w:val="32"/>
        </w:rPr>
        <w:t>2</w:t>
      </w:r>
      <w:r w:rsidRPr="001B1CF9">
        <w:rPr>
          <w:rFonts w:ascii="仿宋_GB2312" w:eastAsia="仿宋_GB2312" w:hAnsi="宋体" w:hint="eastAsia"/>
          <w:spacing w:val="-6"/>
          <w:sz w:val="32"/>
          <w:szCs w:val="32"/>
        </w:rPr>
        <w:t>0</w:t>
      </w:r>
      <w:r w:rsidR="00974D78" w:rsidRPr="001B1CF9">
        <w:rPr>
          <w:rFonts w:ascii="仿宋_GB2312" w:eastAsia="仿宋_GB2312" w:hAnsi="宋体" w:hint="eastAsia"/>
          <w:spacing w:val="-6"/>
          <w:sz w:val="32"/>
          <w:szCs w:val="32"/>
        </w:rPr>
        <w:t>3</w:t>
      </w:r>
      <w:r w:rsidRPr="001B1CF9">
        <w:rPr>
          <w:rFonts w:ascii="仿宋_GB2312" w:eastAsia="仿宋_GB2312" w:hAnsi="宋体"/>
          <w:spacing w:val="-6"/>
          <w:sz w:val="32"/>
          <w:szCs w:val="32"/>
        </w:rPr>
        <w:t>胆</w:t>
      </w:r>
      <w:r w:rsidRPr="001B1CF9">
        <w:rPr>
          <w:rFonts w:ascii="仿宋_GB2312" w:eastAsia="仿宋_GB2312" w:hAnsi="宋体" w:hint="eastAsia"/>
          <w:spacing w:val="-6"/>
          <w:sz w:val="32"/>
          <w:szCs w:val="32"/>
        </w:rPr>
        <w:t>囊</w:t>
      </w:r>
      <w:r w:rsidRPr="001B1CF9">
        <w:rPr>
          <w:rFonts w:ascii="仿宋_GB2312" w:eastAsia="仿宋_GB2312" w:hAnsi="宋体"/>
          <w:spacing w:val="-6"/>
          <w:sz w:val="32"/>
          <w:szCs w:val="32"/>
        </w:rPr>
        <w:t>结石</w:t>
      </w:r>
      <w:r w:rsidRPr="001B1CF9">
        <w:rPr>
          <w:rFonts w:ascii="仿宋_GB2312" w:eastAsia="仿宋_GB2312" w:hAnsi="宋体" w:hint="eastAsia"/>
          <w:spacing w:val="-6"/>
          <w:sz w:val="32"/>
          <w:szCs w:val="32"/>
        </w:rPr>
        <w:t>合</w:t>
      </w:r>
      <w:r w:rsidR="00974D78" w:rsidRPr="001B1CF9">
        <w:rPr>
          <w:rFonts w:ascii="仿宋_GB2312" w:eastAsia="仿宋_GB2312" w:hAnsi="宋体" w:hint="eastAsia"/>
          <w:spacing w:val="-6"/>
          <w:sz w:val="32"/>
          <w:szCs w:val="32"/>
        </w:rPr>
        <w:t>疾病编码</w:t>
      </w:r>
      <w:r w:rsidRPr="001B1CF9">
        <w:rPr>
          <w:rFonts w:ascii="仿宋_GB2312" w:eastAsia="仿宋_GB2312" w:hAnsi="宋体" w:hint="eastAsia"/>
          <w:spacing w:val="-6"/>
          <w:sz w:val="32"/>
          <w:szCs w:val="32"/>
        </w:rPr>
        <w:t>。</w:t>
      </w:r>
    </w:p>
    <w:p w:rsidR="00CA2E27" w:rsidRPr="001B1CF9" w:rsidRDefault="00CA2E27" w:rsidP="00CA2E27">
      <w:pPr>
        <w:rPr>
          <w:rFonts w:ascii="仿宋_GB2312" w:eastAsia="仿宋_GB2312" w:hAnsi="宋体"/>
          <w:sz w:val="32"/>
          <w:szCs w:val="32"/>
        </w:rPr>
      </w:pPr>
      <w:r w:rsidRPr="001B1CF9">
        <w:rPr>
          <w:rFonts w:ascii="仿宋_GB2312" w:eastAsia="仿宋_GB2312" w:hAnsi="宋体" w:hint="eastAsia"/>
          <w:sz w:val="32"/>
          <w:szCs w:val="32"/>
        </w:rPr>
        <w:t>2.当患者</w:t>
      </w:r>
      <w:r w:rsidR="00974D78" w:rsidRPr="001B1CF9">
        <w:rPr>
          <w:rFonts w:ascii="仿宋_GB2312" w:eastAsia="仿宋_GB2312" w:hAnsi="宋体" w:hint="eastAsia"/>
          <w:sz w:val="32"/>
          <w:szCs w:val="32"/>
        </w:rPr>
        <w:t>同时具有其他疾病诊断，</w:t>
      </w:r>
      <w:r w:rsidRPr="001B1CF9">
        <w:rPr>
          <w:rFonts w:ascii="仿宋_GB2312" w:eastAsia="仿宋_GB2312" w:hAnsi="宋体" w:hint="eastAsia"/>
          <w:sz w:val="32"/>
          <w:szCs w:val="32"/>
        </w:rPr>
        <w:t>但</w:t>
      </w:r>
      <w:r w:rsidR="00974D78" w:rsidRPr="001B1CF9">
        <w:rPr>
          <w:rFonts w:ascii="仿宋_GB2312" w:eastAsia="仿宋_GB2312" w:hAnsi="宋体" w:hint="eastAsia"/>
          <w:sz w:val="32"/>
          <w:szCs w:val="32"/>
        </w:rPr>
        <w:t>在</w:t>
      </w:r>
      <w:r w:rsidRPr="001B1CF9">
        <w:rPr>
          <w:rFonts w:ascii="仿宋_GB2312" w:eastAsia="仿宋_GB2312" w:hAnsi="宋体" w:hint="eastAsia"/>
          <w:sz w:val="32"/>
          <w:szCs w:val="32"/>
        </w:rPr>
        <w:t>住院期间不需要特殊处理也不影响第一诊断的临床路径流程实施时，可以进入路径。</w:t>
      </w:r>
    </w:p>
    <w:p w:rsidR="00CA2E27" w:rsidRPr="001B1CF9" w:rsidRDefault="00CA2E27" w:rsidP="00CA2E27">
      <w:pPr>
        <w:rPr>
          <w:rFonts w:ascii="楷体_GB2312" w:eastAsia="楷体_GB2312"/>
          <w:b/>
          <w:sz w:val="32"/>
          <w:szCs w:val="32"/>
        </w:rPr>
      </w:pPr>
      <w:r w:rsidRPr="001B1CF9">
        <w:rPr>
          <w:rFonts w:ascii="楷体_GB2312" w:eastAsia="楷体_GB2312" w:hint="eastAsia"/>
          <w:b/>
          <w:sz w:val="32"/>
          <w:szCs w:val="32"/>
        </w:rPr>
        <w:t>（六）</w:t>
      </w:r>
      <w:r w:rsidR="00974D78" w:rsidRPr="001B1CF9">
        <w:rPr>
          <w:rFonts w:ascii="楷体_GB2312" w:eastAsia="楷体_GB2312" w:hint="eastAsia"/>
          <w:b/>
          <w:sz w:val="32"/>
          <w:szCs w:val="32"/>
        </w:rPr>
        <w:t>入院第1-</w:t>
      </w:r>
      <w:r w:rsidRPr="001B1CF9">
        <w:rPr>
          <w:rFonts w:ascii="楷体_GB2312" w:eastAsia="楷体_GB2312" w:hint="eastAsia"/>
          <w:b/>
          <w:sz w:val="32"/>
          <w:szCs w:val="32"/>
        </w:rPr>
        <w:t>2天。</w:t>
      </w:r>
    </w:p>
    <w:p w:rsidR="00CA2E27" w:rsidRPr="001B1CF9" w:rsidRDefault="00CA2E27" w:rsidP="00CA2E27">
      <w:pPr>
        <w:rPr>
          <w:rFonts w:ascii="仿宋_GB2312" w:eastAsia="仿宋_GB2312" w:hAnsi="宋体"/>
          <w:sz w:val="32"/>
          <w:szCs w:val="32"/>
        </w:rPr>
      </w:pPr>
      <w:r w:rsidRPr="001B1CF9">
        <w:rPr>
          <w:rFonts w:ascii="仿宋_GB2312" w:eastAsia="仿宋_GB2312" w:hAnsi="宋体" w:hint="eastAsia"/>
          <w:sz w:val="32"/>
          <w:szCs w:val="32"/>
        </w:rPr>
        <w:t>1.必需的检查项目：</w:t>
      </w:r>
    </w:p>
    <w:p w:rsidR="00CA2E27" w:rsidRPr="001B1CF9" w:rsidRDefault="00CA2E27" w:rsidP="00CA2E27">
      <w:pPr>
        <w:rPr>
          <w:rFonts w:ascii="仿宋_GB2312" w:eastAsia="仿宋_GB2312"/>
          <w:sz w:val="32"/>
          <w:szCs w:val="32"/>
        </w:rPr>
      </w:pPr>
      <w:r w:rsidRPr="001B1CF9">
        <w:rPr>
          <w:rFonts w:ascii="仿宋_GB2312" w:eastAsia="仿宋_GB2312" w:hint="eastAsia"/>
          <w:sz w:val="32"/>
          <w:szCs w:val="32"/>
        </w:rPr>
        <w:t>（1）血常规、尿常规、大便常规</w:t>
      </w:r>
      <w:r w:rsidR="00974D78" w:rsidRPr="001B1CF9">
        <w:rPr>
          <w:rFonts w:ascii="仿宋_GB2312" w:eastAsia="仿宋_GB2312" w:hint="eastAsia"/>
          <w:sz w:val="32"/>
          <w:szCs w:val="32"/>
        </w:rPr>
        <w:t>+潜血</w:t>
      </w:r>
      <w:r w:rsidRPr="001B1CF9">
        <w:rPr>
          <w:rFonts w:ascii="仿宋_GB2312" w:eastAsia="仿宋_GB2312" w:hint="eastAsia"/>
          <w:sz w:val="32"/>
          <w:szCs w:val="32"/>
        </w:rPr>
        <w:t>；</w:t>
      </w:r>
    </w:p>
    <w:p w:rsidR="00CA2E27" w:rsidRPr="001B1CF9" w:rsidRDefault="00CA2E27" w:rsidP="00CA2E27">
      <w:pPr>
        <w:rPr>
          <w:rFonts w:ascii="仿宋_GB2312" w:eastAsia="仿宋_GB2312" w:hAnsi="宋体"/>
          <w:sz w:val="32"/>
          <w:szCs w:val="32"/>
        </w:rPr>
      </w:pPr>
      <w:r w:rsidRPr="001B1CF9">
        <w:rPr>
          <w:rFonts w:ascii="仿宋_GB2312" w:eastAsia="仿宋_GB2312" w:hint="eastAsia"/>
          <w:sz w:val="32"/>
          <w:szCs w:val="32"/>
        </w:rPr>
        <w:t>（2）肝功能、肾功能、电解质、血糖、</w:t>
      </w:r>
      <w:r w:rsidR="00974D78" w:rsidRPr="001B1CF9">
        <w:rPr>
          <w:rFonts w:ascii="仿宋_GB2312" w:eastAsia="仿宋_GB2312" w:hint="eastAsia"/>
          <w:sz w:val="32"/>
          <w:szCs w:val="32"/>
        </w:rPr>
        <w:t>血淀粉酶、血型、RH因子、</w:t>
      </w:r>
      <w:r w:rsidRPr="001B1CF9">
        <w:rPr>
          <w:rFonts w:ascii="仿宋_GB2312" w:eastAsia="仿宋_GB2312" w:hint="eastAsia"/>
          <w:sz w:val="32"/>
          <w:szCs w:val="32"/>
        </w:rPr>
        <w:t>凝血功能、</w:t>
      </w:r>
      <w:r w:rsidRPr="001B1CF9">
        <w:rPr>
          <w:rFonts w:ascii="仿宋_GB2312" w:eastAsia="仿宋_GB2312" w:hAnsi="宋体" w:hint="eastAsia"/>
          <w:sz w:val="32"/>
          <w:szCs w:val="32"/>
        </w:rPr>
        <w:t xml:space="preserve">感染性疾病筛查（乙肝、丙肝、艾滋病、梅毒等）； </w:t>
      </w:r>
    </w:p>
    <w:p w:rsidR="00CA2E27" w:rsidRPr="001B1CF9" w:rsidRDefault="00CA2E27" w:rsidP="00CA2E27">
      <w:pPr>
        <w:rPr>
          <w:rFonts w:ascii="仿宋_GB2312" w:eastAsia="仿宋_GB2312" w:hAnsi="宋体"/>
          <w:sz w:val="32"/>
          <w:szCs w:val="32"/>
        </w:rPr>
      </w:pPr>
      <w:r w:rsidRPr="001B1CF9">
        <w:rPr>
          <w:rFonts w:ascii="仿宋_GB2312" w:eastAsia="仿宋_GB2312" w:hAnsi="宋体" w:hint="eastAsia"/>
          <w:sz w:val="32"/>
          <w:szCs w:val="32"/>
        </w:rPr>
        <w:t>（3）腹部超声</w:t>
      </w:r>
      <w:r w:rsidR="00974D78" w:rsidRPr="001B1CF9">
        <w:rPr>
          <w:rFonts w:ascii="仿宋_GB2312" w:eastAsia="仿宋_GB2312" w:hAnsi="宋体" w:hint="eastAsia"/>
          <w:sz w:val="32"/>
          <w:szCs w:val="32"/>
        </w:rPr>
        <w:t>、心电图、胸片</w:t>
      </w:r>
      <w:r w:rsidRPr="001B1CF9">
        <w:rPr>
          <w:rFonts w:ascii="仿宋_GB2312" w:eastAsia="仿宋_GB2312" w:hAnsi="宋体" w:hint="eastAsia"/>
          <w:sz w:val="32"/>
          <w:szCs w:val="32"/>
        </w:rPr>
        <w:t xml:space="preserve">。          </w:t>
      </w:r>
    </w:p>
    <w:p w:rsidR="00CA2E27" w:rsidRPr="001B1CF9" w:rsidRDefault="00CA2E27" w:rsidP="00CA2E27">
      <w:pPr>
        <w:rPr>
          <w:rFonts w:ascii="仿宋_GB2312" w:eastAsia="仿宋_GB2312" w:hAnsi="宋体"/>
          <w:sz w:val="32"/>
          <w:szCs w:val="32"/>
        </w:rPr>
      </w:pPr>
      <w:r w:rsidRPr="001B1CF9">
        <w:rPr>
          <w:rFonts w:ascii="仿宋_GB2312" w:eastAsia="仿宋_GB2312" w:hAnsi="宋体" w:hint="eastAsia"/>
          <w:sz w:val="32"/>
          <w:szCs w:val="32"/>
        </w:rPr>
        <w:t>2.根据患者病情可选择的检查：</w:t>
      </w:r>
      <w:r w:rsidR="00974D78" w:rsidRPr="001B1CF9">
        <w:rPr>
          <w:rFonts w:ascii="仿宋_GB2312" w:eastAsia="仿宋_GB2312" w:hAnsi="宋体" w:hint="eastAsia"/>
          <w:sz w:val="32"/>
          <w:szCs w:val="32"/>
        </w:rPr>
        <w:t>MRCP</w:t>
      </w:r>
      <w:r w:rsidRPr="001B1CF9">
        <w:rPr>
          <w:rFonts w:ascii="仿宋_GB2312" w:eastAsia="仿宋_GB2312" w:hAnsi="宋体" w:hint="eastAsia"/>
          <w:sz w:val="32"/>
          <w:szCs w:val="32"/>
        </w:rPr>
        <w:t>、超声心动图、</w:t>
      </w:r>
      <w:r w:rsidRPr="001B1CF9">
        <w:rPr>
          <w:rFonts w:ascii="仿宋_GB2312" w:eastAsia="仿宋_GB2312" w:hAnsi="宋体"/>
          <w:sz w:val="32"/>
          <w:szCs w:val="32"/>
        </w:rPr>
        <w:t>腹部CT</w:t>
      </w:r>
      <w:r w:rsidRPr="001B1CF9">
        <w:rPr>
          <w:rFonts w:ascii="仿宋_GB2312" w:eastAsia="仿宋_GB2312" w:hAnsi="宋体" w:hint="eastAsia"/>
          <w:sz w:val="32"/>
          <w:szCs w:val="32"/>
        </w:rPr>
        <w:t>等。</w:t>
      </w:r>
    </w:p>
    <w:p w:rsidR="00CA2E27" w:rsidRPr="001B1CF9" w:rsidRDefault="00CA2E27" w:rsidP="00CA2E27">
      <w:pPr>
        <w:rPr>
          <w:rFonts w:ascii="楷体_GB2312" w:eastAsia="楷体_GB2312"/>
          <w:b/>
          <w:sz w:val="32"/>
          <w:szCs w:val="32"/>
        </w:rPr>
      </w:pPr>
      <w:r w:rsidRPr="001B1CF9">
        <w:rPr>
          <w:rFonts w:ascii="楷体_GB2312" w:eastAsia="楷体_GB2312" w:hint="eastAsia"/>
          <w:b/>
          <w:sz w:val="32"/>
          <w:szCs w:val="32"/>
        </w:rPr>
        <w:t>（七）</w:t>
      </w:r>
      <w:r w:rsidR="00974D78" w:rsidRPr="001B1CF9">
        <w:rPr>
          <w:rFonts w:ascii="楷体_GB2312" w:eastAsia="楷体_GB2312" w:hint="eastAsia"/>
          <w:b/>
          <w:sz w:val="32"/>
          <w:szCs w:val="32"/>
        </w:rPr>
        <w:t>选择用药</w:t>
      </w:r>
      <w:r w:rsidRPr="001B1CF9">
        <w:rPr>
          <w:rFonts w:ascii="楷体_GB2312" w:eastAsia="楷体_GB2312" w:hint="eastAsia"/>
          <w:b/>
          <w:sz w:val="32"/>
          <w:szCs w:val="32"/>
        </w:rPr>
        <w:t>。</w:t>
      </w:r>
    </w:p>
    <w:p w:rsidR="00974D78" w:rsidRPr="001B1CF9" w:rsidRDefault="00CA2E27" w:rsidP="00CA2E27">
      <w:pPr>
        <w:rPr>
          <w:rFonts w:ascii="仿宋_GB2312" w:eastAsia="仿宋_GB2312"/>
          <w:sz w:val="32"/>
          <w:szCs w:val="32"/>
        </w:rPr>
      </w:pPr>
      <w:r w:rsidRPr="001B1CF9">
        <w:rPr>
          <w:rFonts w:ascii="仿宋_GB2312" w:eastAsia="仿宋_GB2312" w:hAnsi="宋体" w:hint="eastAsia"/>
          <w:sz w:val="32"/>
          <w:szCs w:val="32"/>
        </w:rPr>
        <w:t>1.</w:t>
      </w:r>
      <w:r w:rsidRPr="001B1CF9">
        <w:rPr>
          <w:rFonts w:ascii="仿宋_GB2312" w:eastAsia="仿宋_GB2312" w:hint="eastAsia"/>
          <w:sz w:val="32"/>
          <w:szCs w:val="32"/>
        </w:rPr>
        <w:t>抗菌药物：按照《抗菌药物临床应用指导原则》（卫医发〔2004〕285号）执行。</w:t>
      </w:r>
      <w:r w:rsidR="00974D78" w:rsidRPr="001B1CF9">
        <w:rPr>
          <w:rFonts w:ascii="仿宋_GB2312" w:eastAsia="仿宋_GB2312" w:hint="eastAsia"/>
          <w:sz w:val="32"/>
          <w:szCs w:val="32"/>
        </w:rPr>
        <w:t>并结合患者的病情决定抗菌药物的选择与使用时间。</w:t>
      </w:r>
    </w:p>
    <w:p w:rsidR="00974D78" w:rsidRPr="001B1CF9" w:rsidRDefault="00974D78" w:rsidP="00CA2E27">
      <w:pPr>
        <w:rPr>
          <w:rFonts w:ascii="仿宋_GB2312" w:eastAsia="仿宋_GB2312" w:hAnsi="宋体" w:cs="宋体"/>
          <w:snapToGrid w:val="0"/>
          <w:kern w:val="0"/>
          <w:sz w:val="32"/>
          <w:szCs w:val="32"/>
        </w:rPr>
      </w:pPr>
      <w:r w:rsidRPr="001B1CF9">
        <w:rPr>
          <w:rFonts w:ascii="仿宋_GB2312" w:eastAsia="仿宋_GB2312" w:hint="eastAsia"/>
          <w:sz w:val="32"/>
          <w:szCs w:val="32"/>
        </w:rPr>
        <w:t>2.造影剂选择：碘过敏试验阴性者，选用泛影葡胺；碘过敏试验阳性者，选用有机碘造影剂。</w:t>
      </w:r>
    </w:p>
    <w:p w:rsidR="00CA2E27" w:rsidRPr="001B1CF9" w:rsidRDefault="00CA2E27" w:rsidP="00CA2E27">
      <w:pPr>
        <w:rPr>
          <w:rFonts w:ascii="楷体_GB2312" w:eastAsia="楷体_GB2312"/>
          <w:b/>
          <w:sz w:val="32"/>
          <w:szCs w:val="32"/>
        </w:rPr>
      </w:pPr>
      <w:r w:rsidRPr="001B1CF9">
        <w:rPr>
          <w:rFonts w:ascii="楷体_GB2312" w:eastAsia="楷体_GB2312" w:hint="eastAsia"/>
          <w:b/>
          <w:sz w:val="32"/>
          <w:szCs w:val="32"/>
        </w:rPr>
        <w:t>（八）</w:t>
      </w:r>
      <w:r w:rsidR="00974D78" w:rsidRPr="001B1CF9">
        <w:rPr>
          <w:rFonts w:ascii="楷体_GB2312" w:eastAsia="楷体_GB2312" w:hint="eastAsia"/>
          <w:b/>
          <w:sz w:val="32"/>
          <w:szCs w:val="32"/>
        </w:rPr>
        <w:t>腹腔镜下胆囊切除术日</w:t>
      </w:r>
      <w:r w:rsidRPr="001B1CF9">
        <w:rPr>
          <w:rFonts w:ascii="楷体_GB2312" w:eastAsia="楷体_GB2312" w:hint="eastAsia"/>
          <w:b/>
          <w:sz w:val="32"/>
          <w:szCs w:val="32"/>
        </w:rPr>
        <w:t>为入院</w:t>
      </w:r>
      <w:r w:rsidR="00974D78" w:rsidRPr="001B1CF9">
        <w:rPr>
          <w:rFonts w:ascii="楷体_GB2312" w:eastAsia="楷体_GB2312" w:hint="eastAsia"/>
          <w:b/>
          <w:sz w:val="32"/>
          <w:szCs w:val="32"/>
        </w:rPr>
        <w:t>第</w:t>
      </w:r>
      <w:r w:rsidRPr="001B1CF9">
        <w:rPr>
          <w:rFonts w:ascii="楷体_GB2312" w:eastAsia="楷体_GB2312" w:hint="eastAsia"/>
          <w:b/>
          <w:sz w:val="32"/>
          <w:szCs w:val="32"/>
        </w:rPr>
        <w:t>3</w:t>
      </w:r>
      <w:r w:rsidR="00974D78" w:rsidRPr="001B1CF9">
        <w:rPr>
          <w:rFonts w:ascii="楷体_GB2312" w:eastAsia="楷体_GB2312" w:hint="eastAsia"/>
          <w:b/>
          <w:sz w:val="32"/>
          <w:szCs w:val="32"/>
        </w:rPr>
        <w:t>-4</w:t>
      </w:r>
      <w:r w:rsidRPr="001B1CF9">
        <w:rPr>
          <w:rFonts w:ascii="楷体_GB2312" w:eastAsia="楷体_GB2312" w:hint="eastAsia"/>
          <w:b/>
          <w:sz w:val="32"/>
          <w:szCs w:val="32"/>
        </w:rPr>
        <w:t>天。</w:t>
      </w:r>
    </w:p>
    <w:p w:rsidR="00974D78" w:rsidRPr="001B1CF9" w:rsidRDefault="00974D78" w:rsidP="00CA2E27">
      <w:pPr>
        <w:rPr>
          <w:rFonts w:ascii="楷体_GB2312" w:eastAsia="楷体_GB2312"/>
          <w:sz w:val="32"/>
          <w:szCs w:val="32"/>
        </w:rPr>
      </w:pPr>
      <w:r w:rsidRPr="001B1CF9">
        <w:rPr>
          <w:rFonts w:ascii="楷体_GB2312" w:eastAsia="楷体_GB2312" w:hint="eastAsia"/>
          <w:sz w:val="32"/>
          <w:szCs w:val="32"/>
        </w:rPr>
        <w:t>1.操作前应用静脉镇静药、解痉药及口咽部局部麻醉剂。</w:t>
      </w:r>
    </w:p>
    <w:p w:rsidR="00974D78" w:rsidRPr="001B1CF9" w:rsidRDefault="00974D78" w:rsidP="00CA2E27">
      <w:pPr>
        <w:rPr>
          <w:rFonts w:ascii="楷体_GB2312" w:eastAsia="楷体_GB2312"/>
          <w:sz w:val="32"/>
          <w:szCs w:val="32"/>
        </w:rPr>
      </w:pPr>
      <w:r w:rsidRPr="001B1CF9">
        <w:rPr>
          <w:rFonts w:ascii="楷体_GB2312" w:eastAsia="楷体_GB2312" w:hint="eastAsia"/>
          <w:sz w:val="32"/>
          <w:szCs w:val="32"/>
        </w:rPr>
        <w:t>2.行腹腔镜下胆囊切除术时，术中需监测生命体征，术后在</w:t>
      </w:r>
      <w:r w:rsidRPr="001B1CF9">
        <w:rPr>
          <w:rFonts w:ascii="楷体_GB2312" w:eastAsia="楷体_GB2312" w:hint="eastAsia"/>
          <w:sz w:val="32"/>
          <w:szCs w:val="32"/>
        </w:rPr>
        <w:lastRenderedPageBreak/>
        <w:t>内镜室观察至清醒，并经麻醉医师同意后返回病房。</w:t>
      </w:r>
    </w:p>
    <w:p w:rsidR="00974D78" w:rsidRPr="001B1CF9" w:rsidRDefault="00974D78" w:rsidP="00CA2E27">
      <w:pPr>
        <w:rPr>
          <w:rFonts w:ascii="楷体_GB2312" w:eastAsia="楷体_GB2312"/>
          <w:sz w:val="32"/>
          <w:szCs w:val="32"/>
        </w:rPr>
      </w:pPr>
      <w:r w:rsidRPr="001B1CF9">
        <w:rPr>
          <w:rFonts w:ascii="楷体_GB2312" w:eastAsia="楷体_GB2312" w:hint="eastAsia"/>
          <w:sz w:val="32"/>
          <w:szCs w:val="32"/>
        </w:rPr>
        <w:t>3.术中可能使用鼻胆引流管。</w:t>
      </w:r>
    </w:p>
    <w:p w:rsidR="00974D78" w:rsidRPr="001B1CF9" w:rsidRDefault="00974D78" w:rsidP="00CA2E27">
      <w:pPr>
        <w:rPr>
          <w:rFonts w:ascii="楷体_GB2312" w:eastAsia="楷体_GB2312"/>
          <w:sz w:val="32"/>
          <w:szCs w:val="32"/>
        </w:rPr>
      </w:pPr>
      <w:r w:rsidRPr="001B1CF9">
        <w:rPr>
          <w:rFonts w:ascii="楷体_GB2312" w:eastAsia="楷体_GB2312" w:hint="eastAsia"/>
          <w:sz w:val="32"/>
          <w:szCs w:val="32"/>
        </w:rPr>
        <w:t>4.腹腔镜下胆囊切除术中明确胆囊结石，网篮和（或）球囊取石。</w:t>
      </w:r>
    </w:p>
    <w:p w:rsidR="00CA2E27" w:rsidRPr="001B1CF9" w:rsidRDefault="00CA2E27" w:rsidP="00CA2E27">
      <w:pPr>
        <w:rPr>
          <w:rFonts w:ascii="楷体_GB2312" w:eastAsia="楷体_GB2312" w:hAnsi="宋体"/>
          <w:b/>
          <w:sz w:val="32"/>
          <w:szCs w:val="32"/>
        </w:rPr>
      </w:pPr>
      <w:r w:rsidRPr="001B1CF9">
        <w:rPr>
          <w:rFonts w:ascii="楷体_GB2312" w:eastAsia="楷体_GB2312" w:hAnsi="宋体" w:hint="eastAsia"/>
          <w:b/>
          <w:sz w:val="32"/>
          <w:szCs w:val="32"/>
        </w:rPr>
        <w:t>（九）</w:t>
      </w:r>
      <w:r w:rsidR="00974D78" w:rsidRPr="001B1CF9">
        <w:rPr>
          <w:rFonts w:ascii="楷体_GB2312" w:eastAsia="楷体_GB2312" w:hAnsi="宋体" w:hint="eastAsia"/>
          <w:b/>
          <w:sz w:val="32"/>
          <w:szCs w:val="32"/>
        </w:rPr>
        <w:t>治疗后</w:t>
      </w:r>
      <w:r w:rsidRPr="001B1CF9">
        <w:rPr>
          <w:rFonts w:ascii="楷体_GB2312" w:eastAsia="楷体_GB2312" w:hAnsi="宋体" w:hint="eastAsia"/>
          <w:b/>
          <w:sz w:val="32"/>
          <w:szCs w:val="32"/>
        </w:rPr>
        <w:t>住院恢复</w:t>
      </w:r>
      <w:r w:rsidR="00974D78" w:rsidRPr="001B1CF9">
        <w:rPr>
          <w:rFonts w:ascii="楷体_GB2312" w:eastAsia="楷体_GB2312" w:hAnsi="宋体" w:hint="eastAsia"/>
          <w:b/>
          <w:sz w:val="32"/>
          <w:szCs w:val="32"/>
        </w:rPr>
        <w:t>3</w:t>
      </w:r>
      <w:r w:rsidRPr="001B1CF9">
        <w:rPr>
          <w:rFonts w:ascii="楷体_GB2312" w:eastAsia="楷体_GB2312" w:hAnsi="宋体" w:hint="eastAsia"/>
          <w:b/>
          <w:sz w:val="32"/>
          <w:szCs w:val="32"/>
        </w:rPr>
        <w:t>天。</w:t>
      </w:r>
    </w:p>
    <w:p w:rsidR="00CA2E27" w:rsidRPr="001B1CF9" w:rsidRDefault="00CA2E27" w:rsidP="00CA2E27">
      <w:pPr>
        <w:rPr>
          <w:rFonts w:ascii="仿宋_GB2312" w:eastAsia="仿宋_GB2312" w:hAnsi="宋体"/>
          <w:sz w:val="32"/>
          <w:szCs w:val="32"/>
        </w:rPr>
      </w:pPr>
      <w:r w:rsidRPr="001B1CF9">
        <w:rPr>
          <w:rFonts w:ascii="仿宋_GB2312" w:eastAsia="仿宋_GB2312" w:hAnsi="宋体" w:hint="eastAsia"/>
          <w:sz w:val="32"/>
          <w:szCs w:val="32"/>
        </w:rPr>
        <w:t>1.必须复查的检查项目：血常规、肝肾功能、电解质</w:t>
      </w:r>
      <w:r w:rsidR="00974D78" w:rsidRPr="001B1CF9">
        <w:rPr>
          <w:rFonts w:ascii="仿宋_GB2312" w:eastAsia="仿宋_GB2312" w:hAnsi="宋体" w:hint="eastAsia"/>
          <w:sz w:val="32"/>
          <w:szCs w:val="32"/>
        </w:rPr>
        <w:t>、血淀粉酶</w:t>
      </w:r>
      <w:r w:rsidRPr="001B1CF9">
        <w:rPr>
          <w:rFonts w:ascii="仿宋_GB2312" w:eastAsia="仿宋_GB2312" w:hAnsi="宋体" w:hint="eastAsia"/>
          <w:sz w:val="32"/>
          <w:szCs w:val="32"/>
        </w:rPr>
        <w:t>。</w:t>
      </w:r>
    </w:p>
    <w:p w:rsidR="00974D78" w:rsidRPr="001B1CF9" w:rsidRDefault="00CA2E27" w:rsidP="00CA2E27">
      <w:pPr>
        <w:rPr>
          <w:rFonts w:ascii="仿宋_GB2312" w:eastAsia="仿宋_GB2312" w:hAnsi="宋体"/>
          <w:sz w:val="32"/>
          <w:szCs w:val="32"/>
        </w:rPr>
      </w:pPr>
      <w:r w:rsidRPr="001B1CF9">
        <w:rPr>
          <w:rFonts w:ascii="仿宋_GB2312" w:eastAsia="仿宋_GB2312" w:hAnsi="宋体" w:hint="eastAsia"/>
          <w:sz w:val="32"/>
          <w:szCs w:val="32"/>
        </w:rPr>
        <w:t>2.术后用药：</w:t>
      </w:r>
      <w:r w:rsidR="00974D78" w:rsidRPr="001B1CF9">
        <w:rPr>
          <w:rFonts w:ascii="仿宋_GB2312" w:eastAsia="仿宋_GB2312" w:hAnsi="宋体" w:hint="eastAsia"/>
          <w:sz w:val="32"/>
          <w:szCs w:val="32"/>
        </w:rPr>
        <w:t>应用覆盖革兰阴性杆菌和厌氧菌，并主要从胆汁排泄的广谱抗菌药物。</w:t>
      </w:r>
    </w:p>
    <w:p w:rsidR="00CA2E27" w:rsidRPr="001B1CF9" w:rsidRDefault="00974D78" w:rsidP="007D4726">
      <w:pPr>
        <w:rPr>
          <w:rFonts w:ascii="仿宋_GB2312" w:eastAsia="仿宋_GB2312" w:hAnsi="宋体"/>
          <w:sz w:val="32"/>
          <w:szCs w:val="32"/>
        </w:rPr>
      </w:pPr>
      <w:r w:rsidRPr="001B1CF9">
        <w:rPr>
          <w:rFonts w:ascii="仿宋_GB2312" w:eastAsia="仿宋_GB2312" w:hAnsi="宋体" w:hint="eastAsia"/>
          <w:sz w:val="32"/>
          <w:szCs w:val="32"/>
        </w:rPr>
        <w:t>3.严密观察有否胰腺炎、胆道</w:t>
      </w:r>
      <w:r w:rsidR="007D4726" w:rsidRPr="001B1CF9">
        <w:rPr>
          <w:rFonts w:ascii="仿宋_GB2312" w:eastAsia="仿宋_GB2312" w:hAnsi="宋体" w:hint="eastAsia"/>
          <w:sz w:val="32"/>
          <w:szCs w:val="32"/>
        </w:rPr>
        <w:t>感染、穿孔、出血等并发症，并作相应处理。</w:t>
      </w:r>
    </w:p>
    <w:p w:rsidR="00CA2E27" w:rsidRPr="001B1CF9" w:rsidRDefault="00CA2E27" w:rsidP="00CA2E27">
      <w:pPr>
        <w:rPr>
          <w:rFonts w:ascii="楷体_GB2312" w:eastAsia="楷体_GB2312"/>
          <w:b/>
          <w:sz w:val="32"/>
          <w:szCs w:val="32"/>
        </w:rPr>
      </w:pPr>
      <w:r w:rsidRPr="001B1CF9">
        <w:rPr>
          <w:rFonts w:ascii="楷体_GB2312" w:eastAsia="楷体_GB2312" w:hint="eastAsia"/>
          <w:b/>
          <w:sz w:val="32"/>
          <w:szCs w:val="32"/>
        </w:rPr>
        <w:t xml:space="preserve">（十）出院标准。 </w:t>
      </w:r>
    </w:p>
    <w:p w:rsidR="00CA2E27" w:rsidRPr="001B1CF9" w:rsidRDefault="00CA2E27" w:rsidP="00CA2E27">
      <w:pPr>
        <w:rPr>
          <w:rFonts w:ascii="仿宋_GB2312" w:eastAsia="仿宋_GB2312" w:hAnsi="宋体"/>
          <w:sz w:val="32"/>
          <w:szCs w:val="32"/>
        </w:rPr>
      </w:pPr>
      <w:r w:rsidRPr="001B1CF9">
        <w:rPr>
          <w:rFonts w:ascii="仿宋_GB2312" w:eastAsia="仿宋_GB2312" w:hAnsi="宋体" w:hint="eastAsia"/>
          <w:sz w:val="32"/>
          <w:szCs w:val="32"/>
        </w:rPr>
        <w:t>1.</w:t>
      </w:r>
      <w:r w:rsidRPr="001B1CF9">
        <w:rPr>
          <w:rFonts w:ascii="仿宋_GB2312" w:eastAsia="仿宋_GB2312" w:hAnsi="宋体"/>
          <w:sz w:val="32"/>
          <w:szCs w:val="32"/>
        </w:rPr>
        <w:t>一般状况好，体温正常，无明显腹痛。</w:t>
      </w:r>
    </w:p>
    <w:p w:rsidR="00CA2E27" w:rsidRPr="001B1CF9" w:rsidRDefault="00CA2E27" w:rsidP="00CA2E27">
      <w:pPr>
        <w:rPr>
          <w:rFonts w:ascii="仿宋_GB2312" w:eastAsia="仿宋_GB2312" w:hAnsi="宋体"/>
          <w:sz w:val="32"/>
          <w:szCs w:val="32"/>
        </w:rPr>
      </w:pPr>
      <w:r w:rsidRPr="001B1CF9">
        <w:rPr>
          <w:rFonts w:ascii="仿宋_GB2312" w:eastAsia="仿宋_GB2312" w:hAnsi="宋体" w:hint="eastAsia"/>
          <w:sz w:val="32"/>
          <w:szCs w:val="32"/>
        </w:rPr>
        <w:t>2.</w:t>
      </w:r>
      <w:r w:rsidRPr="001B1CF9">
        <w:rPr>
          <w:rFonts w:ascii="仿宋_GB2312" w:eastAsia="仿宋_GB2312" w:hAnsi="宋体"/>
          <w:sz w:val="32"/>
          <w:szCs w:val="32"/>
        </w:rPr>
        <w:t>实验室检查基本正常。</w:t>
      </w:r>
    </w:p>
    <w:p w:rsidR="00CA2E27" w:rsidRPr="001B1CF9" w:rsidRDefault="007D4726" w:rsidP="00CA2E27">
      <w:pPr>
        <w:rPr>
          <w:rFonts w:ascii="仿宋_GB2312" w:eastAsia="仿宋_GB2312" w:hAnsi="宋体"/>
          <w:sz w:val="32"/>
          <w:szCs w:val="32"/>
        </w:rPr>
      </w:pPr>
      <w:r w:rsidRPr="001B1CF9">
        <w:rPr>
          <w:rFonts w:ascii="仿宋_GB2312" w:eastAsia="仿宋_GB2312" w:hAnsi="宋体" w:hint="eastAsia"/>
          <w:sz w:val="32"/>
          <w:szCs w:val="32"/>
        </w:rPr>
        <w:t>3</w:t>
      </w:r>
      <w:r w:rsidR="00CA2E27" w:rsidRPr="001B1CF9">
        <w:rPr>
          <w:rFonts w:ascii="仿宋_GB2312" w:eastAsia="仿宋_GB2312" w:hAnsi="宋体" w:hint="eastAsia"/>
          <w:sz w:val="32"/>
          <w:szCs w:val="32"/>
        </w:rPr>
        <w:t>.</w:t>
      </w:r>
      <w:r w:rsidRPr="001B1CF9">
        <w:rPr>
          <w:rFonts w:ascii="仿宋_GB2312" w:eastAsia="仿宋_GB2312" w:hAnsi="宋体" w:hint="eastAsia"/>
          <w:sz w:val="32"/>
          <w:szCs w:val="32"/>
        </w:rPr>
        <w:t>无需要住院治疗的并发症</w:t>
      </w:r>
      <w:r w:rsidR="00CA2E27" w:rsidRPr="001B1CF9">
        <w:rPr>
          <w:rFonts w:ascii="仿宋_GB2312" w:eastAsia="仿宋_GB2312" w:hAnsi="宋体" w:hint="eastAsia"/>
          <w:sz w:val="32"/>
          <w:szCs w:val="32"/>
        </w:rPr>
        <w:t>。</w:t>
      </w:r>
    </w:p>
    <w:p w:rsidR="00CA2E27" w:rsidRPr="00E66341" w:rsidRDefault="00CA2E27" w:rsidP="00CA2E27">
      <w:pPr>
        <w:rPr>
          <w:rFonts w:ascii="楷体_GB2312" w:eastAsia="楷体_GB2312"/>
          <w:b/>
          <w:color w:val="000000" w:themeColor="text1"/>
          <w:sz w:val="32"/>
          <w:szCs w:val="32"/>
        </w:rPr>
      </w:pPr>
      <w:r w:rsidRPr="001B1CF9">
        <w:rPr>
          <w:rFonts w:ascii="楷体_GB2312" w:eastAsia="楷体_GB2312" w:hint="eastAsia"/>
          <w:b/>
          <w:sz w:val="32"/>
          <w:szCs w:val="32"/>
        </w:rPr>
        <w:t>（十一）</w:t>
      </w:r>
      <w:r w:rsidR="00E16EFA" w:rsidRPr="00E66341">
        <w:rPr>
          <w:rFonts w:ascii="楷体_GB2312" w:eastAsia="楷体_GB2312" w:hint="eastAsia"/>
          <w:b/>
          <w:color w:val="000000" w:themeColor="text1"/>
          <w:sz w:val="32"/>
          <w:szCs w:val="32"/>
        </w:rPr>
        <w:t>退出、</w:t>
      </w:r>
      <w:r w:rsidRPr="00E66341">
        <w:rPr>
          <w:rFonts w:ascii="楷体_GB2312" w:eastAsia="楷体_GB2312" w:hint="eastAsia"/>
          <w:b/>
          <w:color w:val="000000" w:themeColor="text1"/>
          <w:sz w:val="32"/>
          <w:szCs w:val="32"/>
        </w:rPr>
        <w:t>变异原因分析。</w:t>
      </w:r>
    </w:p>
    <w:p w:rsidR="00CA2E27" w:rsidRPr="00E66341" w:rsidRDefault="00CA2E27" w:rsidP="00CA2E27">
      <w:pPr>
        <w:rPr>
          <w:rFonts w:ascii="仿宋_GB2312" w:eastAsia="仿宋_GB2312" w:hAnsi="宋体"/>
          <w:color w:val="000000" w:themeColor="text1"/>
          <w:sz w:val="32"/>
          <w:szCs w:val="32"/>
        </w:rPr>
      </w:pPr>
      <w:r w:rsidRPr="00E66341">
        <w:rPr>
          <w:rFonts w:ascii="仿宋_GB2312" w:eastAsia="仿宋_GB2312" w:hAnsi="宋体" w:hint="eastAsia"/>
          <w:color w:val="000000" w:themeColor="text1"/>
          <w:sz w:val="32"/>
          <w:szCs w:val="32"/>
        </w:rPr>
        <w:t>1.</w:t>
      </w:r>
      <w:r w:rsidR="007D4726" w:rsidRPr="00E66341">
        <w:rPr>
          <w:rFonts w:ascii="仿宋_GB2312" w:eastAsia="仿宋_GB2312" w:hAnsi="宋体" w:hint="eastAsia"/>
          <w:color w:val="000000" w:themeColor="text1"/>
          <w:sz w:val="32"/>
          <w:szCs w:val="32"/>
        </w:rPr>
        <w:t>出现并发症（胆道感染、出血、穿孔及麻醉意外者）等转入相应临床路径。</w:t>
      </w:r>
    </w:p>
    <w:p w:rsidR="00CA2E27" w:rsidRPr="00E66341" w:rsidRDefault="00CA2E27" w:rsidP="00CA2E27">
      <w:pPr>
        <w:rPr>
          <w:rFonts w:ascii="仿宋_GB2312" w:eastAsia="仿宋_GB2312" w:hAnsi="宋体"/>
          <w:color w:val="000000" w:themeColor="text1"/>
          <w:sz w:val="32"/>
          <w:szCs w:val="32"/>
        </w:rPr>
      </w:pPr>
      <w:r w:rsidRPr="00E66341">
        <w:rPr>
          <w:rFonts w:ascii="仿宋_GB2312" w:eastAsia="仿宋_GB2312" w:hAnsi="宋体" w:hint="eastAsia"/>
          <w:color w:val="000000" w:themeColor="text1"/>
          <w:sz w:val="32"/>
          <w:szCs w:val="32"/>
        </w:rPr>
        <w:t>2.</w:t>
      </w:r>
      <w:r w:rsidR="007D4726" w:rsidRPr="00E66341">
        <w:rPr>
          <w:rFonts w:ascii="仿宋_GB2312" w:eastAsia="仿宋_GB2312" w:hAnsi="宋体" w:hint="eastAsia"/>
          <w:color w:val="000000" w:themeColor="text1"/>
          <w:sz w:val="32"/>
          <w:szCs w:val="32"/>
        </w:rPr>
        <w:t>合并胆道狭窄、占位者转入相应临床路径。</w:t>
      </w:r>
    </w:p>
    <w:p w:rsidR="00CA2E27" w:rsidRPr="00E66341" w:rsidRDefault="00CA2E27" w:rsidP="00CA2E27">
      <w:pPr>
        <w:rPr>
          <w:rFonts w:ascii="仿宋_GB2312" w:eastAsia="仿宋_GB2312" w:hAnsi="宋体"/>
          <w:color w:val="000000" w:themeColor="text1"/>
          <w:sz w:val="32"/>
          <w:szCs w:val="32"/>
        </w:rPr>
      </w:pPr>
      <w:r w:rsidRPr="00E66341">
        <w:rPr>
          <w:rFonts w:ascii="仿宋_GB2312" w:eastAsia="仿宋_GB2312" w:hAnsi="宋体" w:hint="eastAsia"/>
          <w:color w:val="000000" w:themeColor="text1"/>
          <w:sz w:val="32"/>
          <w:szCs w:val="32"/>
        </w:rPr>
        <w:t>3.</w:t>
      </w:r>
      <w:r w:rsidR="007D4726" w:rsidRPr="00E66341">
        <w:rPr>
          <w:rFonts w:ascii="仿宋_GB2312" w:eastAsia="仿宋_GB2312" w:hAnsi="宋体" w:hint="eastAsia"/>
          <w:color w:val="000000" w:themeColor="text1"/>
          <w:sz w:val="32"/>
          <w:szCs w:val="32"/>
        </w:rPr>
        <w:t>巨大结石需要内镜下机械或激光碎石，多次镜下取石等转入相应临床路径。</w:t>
      </w:r>
    </w:p>
    <w:p w:rsidR="00CA2E27" w:rsidRPr="00E66341" w:rsidRDefault="00CA2E27" w:rsidP="00CA2E27">
      <w:pPr>
        <w:rPr>
          <w:rFonts w:ascii="黑体" w:eastAsia="黑体" w:hAnsi="黑体"/>
          <w:color w:val="000000" w:themeColor="text1"/>
          <w:sz w:val="32"/>
          <w:szCs w:val="32"/>
        </w:rPr>
      </w:pPr>
      <w:r w:rsidRPr="00E66341">
        <w:rPr>
          <w:rFonts w:ascii="仿宋_GB2312" w:eastAsia="仿宋_GB2312" w:hAnsi="宋体" w:hint="eastAsia"/>
          <w:color w:val="000000" w:themeColor="text1"/>
          <w:sz w:val="32"/>
          <w:szCs w:val="32"/>
        </w:rPr>
        <w:t>4.</w:t>
      </w:r>
      <w:r w:rsidR="007D4726" w:rsidRPr="00E66341">
        <w:rPr>
          <w:rFonts w:ascii="仿宋_GB2312" w:eastAsia="仿宋_GB2312" w:hAnsi="宋体" w:hint="eastAsia"/>
          <w:color w:val="000000" w:themeColor="text1"/>
          <w:sz w:val="32"/>
          <w:szCs w:val="32"/>
        </w:rPr>
        <w:t>合并胆管结石、肝内胆管结石者转入相应临床路径</w:t>
      </w:r>
      <w:r w:rsidRPr="00E66341">
        <w:rPr>
          <w:rFonts w:ascii="仿宋_GB2312" w:eastAsia="仿宋_GB2312" w:hAnsi="宋体" w:hint="eastAsia"/>
          <w:color w:val="000000" w:themeColor="text1"/>
          <w:sz w:val="32"/>
          <w:szCs w:val="32"/>
        </w:rPr>
        <w:t>。</w:t>
      </w:r>
    </w:p>
    <w:p w:rsidR="00CA2E27" w:rsidRPr="00E66341" w:rsidRDefault="00CA2E27" w:rsidP="00CA2E27">
      <w:pPr>
        <w:rPr>
          <w:rFonts w:ascii="黑体" w:eastAsia="黑体" w:hAnsi="黑体"/>
          <w:color w:val="000000" w:themeColor="text1"/>
          <w:sz w:val="32"/>
          <w:szCs w:val="32"/>
        </w:rPr>
      </w:pPr>
      <w:r w:rsidRPr="00E66341">
        <w:rPr>
          <w:rFonts w:ascii="黑体" w:eastAsia="黑体" w:hAnsi="黑体" w:hint="eastAsia"/>
          <w:color w:val="000000" w:themeColor="text1"/>
          <w:sz w:val="32"/>
          <w:szCs w:val="32"/>
        </w:rPr>
        <w:lastRenderedPageBreak/>
        <w:t>二、胆囊结石合并急性胆囊炎临床路径表单</w:t>
      </w:r>
    </w:p>
    <w:p w:rsidR="00CA2E27" w:rsidRPr="00E66341" w:rsidRDefault="00CA2E27" w:rsidP="00CA2E27">
      <w:pPr>
        <w:rPr>
          <w:rFonts w:ascii="宋体" w:hAnsi="宋体"/>
          <w:color w:val="000000" w:themeColor="text1"/>
        </w:rPr>
      </w:pPr>
      <w:r w:rsidRPr="00E66341">
        <w:rPr>
          <w:rFonts w:ascii="宋体" w:hAnsi="宋体"/>
          <w:color w:val="000000" w:themeColor="text1"/>
        </w:rPr>
        <w:t>适用对象：</w:t>
      </w:r>
      <w:r w:rsidRPr="00E66341">
        <w:rPr>
          <w:rFonts w:ascii="宋体" w:hAnsi="宋体"/>
          <w:b/>
          <w:color w:val="000000" w:themeColor="text1"/>
        </w:rPr>
        <w:t>第一诊断</w:t>
      </w:r>
      <w:r w:rsidRPr="00E66341">
        <w:rPr>
          <w:rFonts w:ascii="宋体" w:hAnsi="宋体" w:hint="eastAsia"/>
          <w:color w:val="000000" w:themeColor="text1"/>
        </w:rPr>
        <w:t>为胆囊结石</w:t>
      </w:r>
      <w:r w:rsidRPr="00E66341">
        <w:rPr>
          <w:rFonts w:ascii="宋体" w:hAnsi="宋体"/>
          <w:color w:val="000000" w:themeColor="text1"/>
        </w:rPr>
        <w:t>（ICD</w:t>
      </w:r>
      <w:r w:rsidRPr="00E66341">
        <w:rPr>
          <w:rFonts w:ascii="宋体" w:hAnsi="宋体" w:hint="eastAsia"/>
          <w:color w:val="000000" w:themeColor="text1"/>
        </w:rPr>
        <w:t>-</w:t>
      </w:r>
      <w:r w:rsidRPr="00E66341">
        <w:rPr>
          <w:rFonts w:ascii="宋体" w:hAnsi="宋体"/>
          <w:color w:val="000000" w:themeColor="text1"/>
        </w:rPr>
        <w:t>10: K</w:t>
      </w:r>
      <w:r w:rsidRPr="00E66341">
        <w:rPr>
          <w:rFonts w:ascii="宋体" w:hAnsi="宋体" w:hint="eastAsia"/>
          <w:color w:val="000000" w:themeColor="text1"/>
        </w:rPr>
        <w:t>80.</w:t>
      </w:r>
      <w:r w:rsidR="007D4726" w:rsidRPr="00E66341">
        <w:rPr>
          <w:rFonts w:ascii="宋体" w:hAnsi="宋体" w:hint="eastAsia"/>
          <w:color w:val="000000" w:themeColor="text1"/>
        </w:rPr>
        <w:t>2</w:t>
      </w:r>
      <w:r w:rsidRPr="00E66341">
        <w:rPr>
          <w:rFonts w:ascii="宋体" w:hAnsi="宋体" w:hint="eastAsia"/>
          <w:color w:val="000000" w:themeColor="text1"/>
        </w:rPr>
        <w:t>0</w:t>
      </w:r>
      <w:r w:rsidR="007D4726" w:rsidRPr="00E66341">
        <w:rPr>
          <w:rFonts w:ascii="宋体" w:hAnsi="宋体" w:hint="eastAsia"/>
          <w:color w:val="000000" w:themeColor="text1"/>
        </w:rPr>
        <w:t>3</w:t>
      </w:r>
      <w:r w:rsidRPr="00E66341">
        <w:rPr>
          <w:rFonts w:ascii="宋体" w:hAnsi="宋体"/>
          <w:color w:val="000000" w:themeColor="text1"/>
        </w:rPr>
        <w:t>）</w:t>
      </w:r>
    </w:p>
    <w:p w:rsidR="00CA2E27" w:rsidRPr="00E66341" w:rsidRDefault="00CA2E27" w:rsidP="00CA2E27">
      <w:pPr>
        <w:rPr>
          <w:rFonts w:ascii="宋体" w:hAnsi="宋体"/>
          <w:color w:val="000000" w:themeColor="text1"/>
        </w:rPr>
      </w:pPr>
      <w:r w:rsidRPr="00E66341">
        <w:rPr>
          <w:rFonts w:ascii="宋体" w:hAnsi="宋体" w:hint="eastAsia"/>
          <w:color w:val="000000" w:themeColor="text1"/>
        </w:rPr>
        <w:tab/>
      </w:r>
      <w:r w:rsidRPr="00E66341">
        <w:rPr>
          <w:rFonts w:ascii="宋体" w:hAnsi="宋体" w:hint="eastAsia"/>
          <w:color w:val="000000" w:themeColor="text1"/>
        </w:rPr>
        <w:tab/>
        <w:t xml:space="preserve">  </w:t>
      </w:r>
      <w:r w:rsidRPr="00E66341">
        <w:rPr>
          <w:rFonts w:ascii="宋体" w:hAnsi="宋体"/>
          <w:b/>
          <w:bCs/>
          <w:color w:val="000000" w:themeColor="text1"/>
        </w:rPr>
        <w:t>行</w:t>
      </w:r>
      <w:r w:rsidR="007D4726" w:rsidRPr="00E66341">
        <w:rPr>
          <w:rFonts w:ascii="宋体" w:hAnsi="宋体" w:hint="eastAsia"/>
          <w:color w:val="000000" w:themeColor="text1"/>
        </w:rPr>
        <w:t>腹腔镜下</w:t>
      </w:r>
      <w:r w:rsidRPr="00E66341">
        <w:rPr>
          <w:rFonts w:ascii="宋体" w:hAnsi="宋体" w:hint="eastAsia"/>
          <w:color w:val="000000" w:themeColor="text1"/>
        </w:rPr>
        <w:t>胆囊切除术 (</w:t>
      </w:r>
      <w:r w:rsidR="007D4726" w:rsidRPr="00E66341">
        <w:rPr>
          <w:rFonts w:ascii="宋体" w:hAnsi="宋体" w:hint="eastAsia"/>
          <w:color w:val="000000" w:themeColor="text1"/>
        </w:rPr>
        <w:t>ICD-10：K80.1/ K80.2/K80.3</w:t>
      </w:r>
      <w:r w:rsidRPr="00E66341">
        <w:rPr>
          <w:rFonts w:ascii="宋体" w:hAnsi="宋体" w:hint="eastAsia"/>
          <w:color w:val="000000" w:themeColor="text1"/>
        </w:rPr>
        <w:t>)</w:t>
      </w:r>
    </w:p>
    <w:p w:rsidR="00CA2E27" w:rsidRPr="00E66341" w:rsidRDefault="00CA2E27" w:rsidP="00CA2E27">
      <w:pPr>
        <w:rPr>
          <w:rFonts w:ascii="宋体" w:hAnsi="宋体"/>
          <w:color w:val="000000" w:themeColor="text1"/>
        </w:rPr>
      </w:pPr>
      <w:r w:rsidRPr="00E66341">
        <w:rPr>
          <w:rFonts w:ascii="宋体" w:hAnsi="宋体"/>
          <w:color w:val="000000" w:themeColor="text1"/>
        </w:rPr>
        <w:t>患者姓名：</w:t>
      </w:r>
      <w:r w:rsidRPr="00E66341">
        <w:rPr>
          <w:rFonts w:ascii="宋体" w:hAnsi="宋体"/>
          <w:color w:val="000000" w:themeColor="text1"/>
          <w:u w:val="single"/>
        </w:rPr>
        <w:t xml:space="preserve">      </w:t>
      </w:r>
      <w:r w:rsidRPr="00E66341">
        <w:rPr>
          <w:rFonts w:ascii="宋体" w:hAnsi="宋体"/>
          <w:color w:val="000000" w:themeColor="text1"/>
        </w:rPr>
        <w:t xml:space="preserve"> 性别：</w:t>
      </w:r>
      <w:r w:rsidRPr="00E66341">
        <w:rPr>
          <w:rFonts w:ascii="宋体" w:hAnsi="宋体"/>
          <w:color w:val="000000" w:themeColor="text1"/>
          <w:u w:val="single"/>
        </w:rPr>
        <w:t xml:space="preserve">    </w:t>
      </w:r>
      <w:r w:rsidRPr="00E66341">
        <w:rPr>
          <w:rFonts w:ascii="宋体" w:hAnsi="宋体"/>
          <w:color w:val="000000" w:themeColor="text1"/>
        </w:rPr>
        <w:t>年龄：</w:t>
      </w:r>
      <w:r w:rsidRPr="00E66341">
        <w:rPr>
          <w:rFonts w:ascii="宋体" w:hAnsi="宋体"/>
          <w:color w:val="000000" w:themeColor="text1"/>
          <w:u w:val="single"/>
        </w:rPr>
        <w:t xml:space="preserve">    </w:t>
      </w:r>
      <w:r w:rsidRPr="00E66341">
        <w:rPr>
          <w:rFonts w:ascii="宋体" w:hAnsi="宋体"/>
          <w:color w:val="000000" w:themeColor="text1"/>
        </w:rPr>
        <w:t>门诊号：</w:t>
      </w:r>
      <w:r w:rsidRPr="00E66341">
        <w:rPr>
          <w:rFonts w:ascii="宋体" w:hAnsi="宋体"/>
          <w:color w:val="000000" w:themeColor="text1"/>
          <w:u w:val="single"/>
        </w:rPr>
        <w:t xml:space="preserve">       </w:t>
      </w:r>
      <w:r w:rsidRPr="00E66341">
        <w:rPr>
          <w:rFonts w:ascii="宋体" w:hAnsi="宋体"/>
          <w:color w:val="000000" w:themeColor="text1"/>
        </w:rPr>
        <w:t xml:space="preserve"> 住院号：</w:t>
      </w:r>
      <w:r w:rsidRPr="00E66341">
        <w:rPr>
          <w:rFonts w:ascii="宋体" w:hAnsi="宋体"/>
          <w:color w:val="000000" w:themeColor="text1"/>
          <w:u w:val="single"/>
        </w:rPr>
        <w:t xml:space="preserve">       </w:t>
      </w:r>
      <w:r w:rsidRPr="00E66341">
        <w:rPr>
          <w:rFonts w:ascii="宋体" w:hAnsi="宋体"/>
          <w:color w:val="000000" w:themeColor="text1"/>
        </w:rPr>
        <w:t xml:space="preserve">   </w:t>
      </w:r>
    </w:p>
    <w:p w:rsidR="00CA2E27" w:rsidRPr="00E66341" w:rsidRDefault="00CA2E27" w:rsidP="00CA2E27">
      <w:pPr>
        <w:rPr>
          <w:rFonts w:ascii="宋体" w:hAnsi="宋体"/>
          <w:color w:val="000000" w:themeColor="text1"/>
        </w:rPr>
      </w:pPr>
      <w:r w:rsidRPr="00E66341">
        <w:rPr>
          <w:rFonts w:ascii="宋体" w:hAnsi="宋体"/>
          <w:color w:val="000000" w:themeColor="text1"/>
        </w:rPr>
        <w:t>住院日期：</w:t>
      </w:r>
      <w:r w:rsidRPr="00E66341">
        <w:rPr>
          <w:rFonts w:ascii="宋体" w:hAnsi="宋体"/>
          <w:color w:val="000000" w:themeColor="text1"/>
          <w:u w:val="single"/>
        </w:rPr>
        <w:t xml:space="preserve">    </w:t>
      </w:r>
      <w:r w:rsidRPr="00E66341">
        <w:rPr>
          <w:rFonts w:ascii="宋体" w:hAnsi="宋体"/>
          <w:color w:val="000000" w:themeColor="text1"/>
        </w:rPr>
        <w:t>年</w:t>
      </w:r>
      <w:r w:rsidRPr="00E66341">
        <w:rPr>
          <w:rFonts w:ascii="宋体" w:hAnsi="宋体"/>
          <w:color w:val="000000" w:themeColor="text1"/>
          <w:u w:val="single"/>
        </w:rPr>
        <w:t xml:space="preserve"> </w:t>
      </w:r>
      <w:r w:rsidRPr="00E66341">
        <w:rPr>
          <w:rFonts w:ascii="宋体" w:hAnsi="宋体" w:hint="eastAsia"/>
          <w:color w:val="000000" w:themeColor="text1"/>
          <w:u w:val="single"/>
        </w:rPr>
        <w:t xml:space="preserve"> </w:t>
      </w:r>
      <w:r w:rsidRPr="00E66341">
        <w:rPr>
          <w:rFonts w:ascii="宋体" w:hAnsi="宋体"/>
          <w:color w:val="000000" w:themeColor="text1"/>
        </w:rPr>
        <w:t>月</w:t>
      </w:r>
      <w:r w:rsidRPr="00E66341">
        <w:rPr>
          <w:rFonts w:ascii="宋体" w:hAnsi="宋体"/>
          <w:color w:val="000000" w:themeColor="text1"/>
          <w:u w:val="single"/>
        </w:rPr>
        <w:t xml:space="preserve"> </w:t>
      </w:r>
      <w:r w:rsidRPr="00E66341">
        <w:rPr>
          <w:rFonts w:ascii="宋体" w:hAnsi="宋体" w:hint="eastAsia"/>
          <w:color w:val="000000" w:themeColor="text1"/>
          <w:u w:val="single"/>
        </w:rPr>
        <w:t xml:space="preserve"> </w:t>
      </w:r>
      <w:r w:rsidRPr="00E66341">
        <w:rPr>
          <w:rFonts w:ascii="宋体" w:hAnsi="宋体"/>
          <w:color w:val="000000" w:themeColor="text1"/>
        </w:rPr>
        <w:t>日     出院日期：</w:t>
      </w:r>
      <w:r w:rsidRPr="00E66341">
        <w:rPr>
          <w:rFonts w:ascii="宋体" w:hAnsi="宋体"/>
          <w:color w:val="000000" w:themeColor="text1"/>
          <w:u w:val="single"/>
        </w:rPr>
        <w:t xml:space="preserve">    </w:t>
      </w:r>
      <w:r w:rsidRPr="00E66341">
        <w:rPr>
          <w:rFonts w:ascii="宋体" w:hAnsi="宋体"/>
          <w:color w:val="000000" w:themeColor="text1"/>
        </w:rPr>
        <w:t>年</w:t>
      </w:r>
      <w:r w:rsidRPr="00E66341">
        <w:rPr>
          <w:rFonts w:ascii="宋体" w:hAnsi="宋体"/>
          <w:color w:val="000000" w:themeColor="text1"/>
          <w:u w:val="single"/>
        </w:rPr>
        <w:t xml:space="preserve"> </w:t>
      </w:r>
      <w:r w:rsidRPr="00E66341">
        <w:rPr>
          <w:rFonts w:ascii="宋体" w:hAnsi="宋体" w:hint="eastAsia"/>
          <w:color w:val="000000" w:themeColor="text1"/>
          <w:u w:val="single"/>
        </w:rPr>
        <w:t xml:space="preserve"> </w:t>
      </w:r>
      <w:r w:rsidRPr="00E66341">
        <w:rPr>
          <w:rFonts w:ascii="宋体" w:hAnsi="宋体"/>
          <w:color w:val="000000" w:themeColor="text1"/>
        </w:rPr>
        <w:t>月</w:t>
      </w:r>
      <w:r w:rsidRPr="00E66341">
        <w:rPr>
          <w:rFonts w:ascii="宋体" w:hAnsi="宋体"/>
          <w:color w:val="000000" w:themeColor="text1"/>
          <w:u w:val="single"/>
        </w:rPr>
        <w:t xml:space="preserve"> </w:t>
      </w:r>
      <w:r w:rsidRPr="00E66341">
        <w:rPr>
          <w:rFonts w:ascii="宋体" w:hAnsi="宋体" w:hint="eastAsia"/>
          <w:color w:val="000000" w:themeColor="text1"/>
          <w:u w:val="single"/>
        </w:rPr>
        <w:t xml:space="preserve"> </w:t>
      </w:r>
      <w:r w:rsidRPr="00E66341">
        <w:rPr>
          <w:rFonts w:ascii="宋体" w:hAnsi="宋体"/>
          <w:color w:val="000000" w:themeColor="text1"/>
        </w:rPr>
        <w:t>日   标准住院日</w:t>
      </w:r>
      <w:r w:rsidRPr="00E66341">
        <w:rPr>
          <w:rFonts w:ascii="宋体" w:hAnsi="宋体" w:hint="eastAsia"/>
          <w:color w:val="000000" w:themeColor="text1"/>
        </w:rPr>
        <w:t>：≤10</w:t>
      </w:r>
      <w:r w:rsidRPr="00E66341">
        <w:rPr>
          <w:rFonts w:ascii="宋体" w:hAnsi="宋体"/>
          <w:color w:val="000000" w:themeColor="text1"/>
        </w:rPr>
        <w:t>天</w:t>
      </w:r>
    </w:p>
    <w:tbl>
      <w:tblPr>
        <w:tblW w:w="5103" w:type="pct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0"/>
        <w:gridCol w:w="2463"/>
        <w:gridCol w:w="2665"/>
        <w:gridCol w:w="2860"/>
      </w:tblGrid>
      <w:tr w:rsidR="007D4726" w:rsidRPr="00E66341" w:rsidTr="00E16EFA">
        <w:trPr>
          <w:trHeight w:val="312"/>
          <w:jc w:val="center"/>
        </w:trPr>
        <w:tc>
          <w:tcPr>
            <w:tcW w:w="40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D4726" w:rsidRPr="00E66341" w:rsidRDefault="007D4726" w:rsidP="00093348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时间</w:t>
            </w:r>
          </w:p>
        </w:tc>
        <w:tc>
          <w:tcPr>
            <w:tcW w:w="141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D4726" w:rsidRPr="00E66341" w:rsidRDefault="007D4726" w:rsidP="00093348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住院第1天</w:t>
            </w:r>
          </w:p>
        </w:tc>
        <w:tc>
          <w:tcPr>
            <w:tcW w:w="153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D4726" w:rsidRPr="00E66341" w:rsidRDefault="007D4726" w:rsidP="00093348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住院第2天</w:t>
            </w:r>
          </w:p>
        </w:tc>
        <w:tc>
          <w:tcPr>
            <w:tcW w:w="16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D4726" w:rsidRPr="00E66341" w:rsidRDefault="007D4726" w:rsidP="00093348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住院第</w:t>
            </w:r>
            <w:r w:rsidR="00E140FD" w:rsidRPr="00E66341">
              <w:rPr>
                <w:rFonts w:ascii="黑体" w:eastAsia="黑体" w:hAnsi="宋体" w:hint="eastAsia"/>
                <w:color w:val="000000" w:themeColor="text1"/>
              </w:rPr>
              <w:t>3</w:t>
            </w:r>
            <w:r w:rsidRPr="00E66341">
              <w:rPr>
                <w:rFonts w:ascii="黑体" w:eastAsia="黑体" w:hAnsi="宋体" w:hint="eastAsia"/>
                <w:color w:val="000000" w:themeColor="text1"/>
              </w:rPr>
              <w:t>天</w:t>
            </w:r>
            <w:r w:rsidR="00E140FD" w:rsidRPr="00E66341">
              <w:rPr>
                <w:rFonts w:ascii="黑体" w:eastAsia="黑体" w:hAnsi="宋体" w:hint="eastAsia"/>
                <w:color w:val="000000" w:themeColor="text1"/>
              </w:rPr>
              <w:t>（手术日）</w:t>
            </w:r>
          </w:p>
        </w:tc>
      </w:tr>
      <w:tr w:rsidR="007D4726" w:rsidRPr="00E66341" w:rsidTr="00E16EFA">
        <w:trPr>
          <w:trHeight w:val="2354"/>
          <w:jc w:val="center"/>
        </w:trPr>
        <w:tc>
          <w:tcPr>
            <w:tcW w:w="408" w:type="pct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4726" w:rsidRPr="00E66341" w:rsidRDefault="007D4726" w:rsidP="00093348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主</w:t>
            </w:r>
          </w:p>
          <w:p w:rsidR="007D4726" w:rsidRPr="00E66341" w:rsidRDefault="007D4726" w:rsidP="00093348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要</w:t>
            </w:r>
          </w:p>
          <w:p w:rsidR="007D4726" w:rsidRPr="00E66341" w:rsidRDefault="007D4726" w:rsidP="00093348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诊</w:t>
            </w:r>
          </w:p>
          <w:p w:rsidR="007D4726" w:rsidRPr="00E66341" w:rsidRDefault="007D4726" w:rsidP="00093348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疗</w:t>
            </w:r>
          </w:p>
          <w:p w:rsidR="007D4726" w:rsidRPr="00E66341" w:rsidRDefault="007D4726" w:rsidP="00093348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工</w:t>
            </w:r>
          </w:p>
          <w:p w:rsidR="007D4726" w:rsidRPr="00E66341" w:rsidRDefault="007D4726" w:rsidP="00093348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作</w:t>
            </w:r>
          </w:p>
        </w:tc>
        <w:tc>
          <w:tcPr>
            <w:tcW w:w="1416" w:type="pct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4726" w:rsidRPr="00E66341" w:rsidRDefault="007D4726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病史采集及体格检查</w:t>
            </w:r>
          </w:p>
          <w:p w:rsidR="007D4726" w:rsidRPr="00E66341" w:rsidRDefault="007D4726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完成病历书写</w:t>
            </w:r>
          </w:p>
          <w:p w:rsidR="007D4726" w:rsidRPr="00E66341" w:rsidRDefault="007D4726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评估患者全身状况及合并症</w:t>
            </w:r>
          </w:p>
          <w:p w:rsidR="007D4726" w:rsidRPr="00E66341" w:rsidRDefault="007D4726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完善常规检查</w:t>
            </w:r>
          </w:p>
        </w:tc>
        <w:tc>
          <w:tcPr>
            <w:tcW w:w="1532" w:type="pct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4726" w:rsidRPr="00E66341" w:rsidRDefault="007D4726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上级医师查房， 明确下一步诊疗计划</w:t>
            </w:r>
          </w:p>
          <w:p w:rsidR="007D4726" w:rsidRPr="00E66341" w:rsidRDefault="007D4726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根据化验检查结果评价腹腔镜治疗的适应症与禁忌症</w:t>
            </w:r>
          </w:p>
          <w:p w:rsidR="007D4726" w:rsidRPr="00E66341" w:rsidRDefault="007D4726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对患者及家属进行相关宣教</w:t>
            </w:r>
          </w:p>
          <w:p w:rsidR="007D4726" w:rsidRPr="00E66341" w:rsidRDefault="007D4726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进行术前准备，向患者及家属交代病情，并签署知情同意书</w:t>
            </w:r>
          </w:p>
        </w:tc>
        <w:tc>
          <w:tcPr>
            <w:tcW w:w="1644" w:type="pct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4726" w:rsidRPr="00E66341" w:rsidRDefault="007D4726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上级医师查房</w:t>
            </w:r>
          </w:p>
          <w:p w:rsidR="007D4726" w:rsidRPr="00E66341" w:rsidRDefault="007D4726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完成三级查房记录</w:t>
            </w:r>
          </w:p>
          <w:p w:rsidR="00E140FD" w:rsidRPr="00E66341" w:rsidRDefault="00E140FD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行腹腔镜下胆囊切除术</w:t>
            </w:r>
          </w:p>
          <w:p w:rsidR="007D4726" w:rsidRPr="00E66341" w:rsidRDefault="007D4726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术后密切观察生命体征及腹部体征，复查化验指标，警惕操作并发症</w:t>
            </w:r>
          </w:p>
          <w:p w:rsidR="00E16EFA" w:rsidRPr="00E66341" w:rsidRDefault="00E140FD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根据病情出入量考虑静脉输液</w:t>
            </w:r>
          </w:p>
          <w:p w:rsidR="007D4726" w:rsidRPr="00E66341" w:rsidRDefault="007D4726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抗菌药物</w:t>
            </w:r>
          </w:p>
        </w:tc>
      </w:tr>
      <w:tr w:rsidR="007D4726" w:rsidRPr="00E66341" w:rsidTr="00E16EFA">
        <w:trPr>
          <w:trHeight w:val="613"/>
          <w:jc w:val="center"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4726" w:rsidRPr="00E66341" w:rsidRDefault="007D4726" w:rsidP="00093348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重</w:t>
            </w:r>
          </w:p>
          <w:p w:rsidR="007D4726" w:rsidRPr="00E66341" w:rsidRDefault="007D4726" w:rsidP="00093348">
            <w:pPr>
              <w:rPr>
                <w:rFonts w:ascii="黑体" w:eastAsia="黑体" w:hAnsi="宋体"/>
                <w:color w:val="000000" w:themeColor="text1"/>
              </w:rPr>
            </w:pPr>
          </w:p>
          <w:p w:rsidR="007D4726" w:rsidRPr="00E66341" w:rsidRDefault="007D4726" w:rsidP="00093348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点</w:t>
            </w:r>
          </w:p>
          <w:p w:rsidR="007D4726" w:rsidRPr="00E66341" w:rsidRDefault="007D4726" w:rsidP="00093348">
            <w:pPr>
              <w:rPr>
                <w:rFonts w:ascii="黑体" w:eastAsia="黑体" w:hAnsi="宋体"/>
                <w:color w:val="000000" w:themeColor="text1"/>
              </w:rPr>
            </w:pPr>
          </w:p>
          <w:p w:rsidR="007D4726" w:rsidRPr="00E66341" w:rsidRDefault="007D4726" w:rsidP="00093348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医</w:t>
            </w:r>
          </w:p>
          <w:p w:rsidR="007D4726" w:rsidRPr="00E66341" w:rsidRDefault="007D4726" w:rsidP="00093348">
            <w:pPr>
              <w:rPr>
                <w:rFonts w:ascii="黑体" w:eastAsia="黑体" w:hAnsi="宋体"/>
                <w:color w:val="000000" w:themeColor="text1"/>
              </w:rPr>
            </w:pPr>
          </w:p>
          <w:p w:rsidR="007D4726" w:rsidRPr="00E66341" w:rsidRDefault="007D4726" w:rsidP="00093348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嘱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4726" w:rsidRPr="00E66341" w:rsidRDefault="007D4726" w:rsidP="00093348">
            <w:pPr>
              <w:rPr>
                <w:rFonts w:ascii="宋体" w:hAnsi="宋体"/>
                <w:b/>
                <w:color w:val="000000" w:themeColor="text1"/>
              </w:rPr>
            </w:pPr>
            <w:r w:rsidRPr="00E66341">
              <w:rPr>
                <w:rFonts w:ascii="宋体" w:hAnsi="宋体" w:hint="eastAsia"/>
                <w:b/>
                <w:color w:val="000000" w:themeColor="text1"/>
              </w:rPr>
              <w:t>长期医嘱：</w:t>
            </w:r>
          </w:p>
          <w:p w:rsidR="007D4726" w:rsidRPr="00E66341" w:rsidRDefault="007D4726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消化内科护理常规</w:t>
            </w:r>
          </w:p>
          <w:p w:rsidR="00E16EFA" w:rsidRPr="00E66341" w:rsidRDefault="00E16EFA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胆囊结石护理</w:t>
            </w:r>
          </w:p>
          <w:p w:rsidR="007D4726" w:rsidRPr="00E66341" w:rsidRDefault="007D4726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二级护理</w:t>
            </w:r>
          </w:p>
          <w:p w:rsidR="007D4726" w:rsidRPr="00E66341" w:rsidRDefault="007D4726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低脂半流食</w:t>
            </w:r>
          </w:p>
          <w:p w:rsidR="007D4726" w:rsidRPr="00E66341" w:rsidRDefault="007D4726" w:rsidP="00093348">
            <w:pPr>
              <w:rPr>
                <w:rFonts w:ascii="宋体" w:hAnsi="宋体"/>
                <w:b/>
                <w:color w:val="000000" w:themeColor="text1"/>
              </w:rPr>
            </w:pPr>
            <w:r w:rsidRPr="00E66341">
              <w:rPr>
                <w:rFonts w:ascii="宋体" w:hAnsi="宋体" w:hint="eastAsia"/>
                <w:b/>
                <w:color w:val="000000" w:themeColor="text1"/>
              </w:rPr>
              <w:t>临时医嘱：</w:t>
            </w:r>
          </w:p>
          <w:p w:rsidR="007D4726" w:rsidRPr="00E66341" w:rsidRDefault="007D4726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血常规、尿常规、大便常规</w:t>
            </w:r>
          </w:p>
          <w:p w:rsidR="007D4726" w:rsidRPr="00E66341" w:rsidRDefault="007D4726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凝血功能、血电解质、血糖、肝功能、肾功能、血淀粉酶、脂肪酶、</w:t>
            </w:r>
            <w:r w:rsidR="005D4503" w:rsidRPr="00E66341">
              <w:rPr>
                <w:rFonts w:ascii="宋体" w:hAnsi="宋体" w:hint="eastAsia"/>
                <w:color w:val="000000" w:themeColor="text1"/>
              </w:rPr>
              <w:t>血型、RH因子、</w:t>
            </w:r>
            <w:r w:rsidRPr="00E66341">
              <w:rPr>
                <w:rFonts w:ascii="宋体" w:hAnsi="宋体" w:hint="eastAsia"/>
                <w:color w:val="000000" w:themeColor="text1"/>
              </w:rPr>
              <w:t>感染性疾病筛查</w:t>
            </w:r>
          </w:p>
          <w:p w:rsidR="007D4726" w:rsidRPr="00E66341" w:rsidRDefault="007D4726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心电图、胸片</w:t>
            </w:r>
            <w:r w:rsidR="005D4503" w:rsidRPr="00E66341">
              <w:rPr>
                <w:rFonts w:ascii="宋体" w:hAnsi="宋体" w:hint="eastAsia"/>
                <w:color w:val="000000" w:themeColor="text1"/>
              </w:rPr>
              <w:t>、</w:t>
            </w:r>
            <w:r w:rsidRPr="00E66341">
              <w:rPr>
                <w:rFonts w:ascii="宋体" w:hAnsi="宋体" w:hint="eastAsia"/>
                <w:color w:val="000000" w:themeColor="text1"/>
              </w:rPr>
              <w:t>腹部</w:t>
            </w:r>
            <w:r w:rsidR="005D4503" w:rsidRPr="00E66341">
              <w:rPr>
                <w:rFonts w:ascii="宋体" w:hAnsi="宋体" w:hint="eastAsia"/>
                <w:color w:val="000000" w:themeColor="text1"/>
              </w:rPr>
              <w:t>超声</w:t>
            </w:r>
          </w:p>
          <w:p w:rsidR="007D4726" w:rsidRPr="00E66341" w:rsidRDefault="007D4726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腹部CT</w:t>
            </w:r>
            <w:r w:rsidR="005D4503" w:rsidRPr="00E66341">
              <w:rPr>
                <w:rFonts w:ascii="宋体" w:hAnsi="宋体" w:hint="eastAsia"/>
                <w:color w:val="000000" w:themeColor="text1"/>
              </w:rPr>
              <w:t>、</w:t>
            </w:r>
            <w:r w:rsidR="005D4503" w:rsidRPr="00E66341">
              <w:rPr>
                <w:rFonts w:ascii="宋体" w:hAnsi="宋体"/>
                <w:color w:val="000000" w:themeColor="text1"/>
              </w:rPr>
              <w:t xml:space="preserve"> </w:t>
            </w:r>
            <w:r w:rsidRPr="00E66341">
              <w:rPr>
                <w:rFonts w:ascii="宋体" w:hAnsi="宋体" w:hint="eastAsia"/>
                <w:color w:val="000000" w:themeColor="text1"/>
              </w:rPr>
              <w:t>超声心动图</w:t>
            </w:r>
            <w:r w:rsidR="005D4503" w:rsidRPr="00E66341">
              <w:rPr>
                <w:rFonts w:ascii="宋体" w:hAnsi="宋体"/>
                <w:color w:val="000000" w:themeColor="text1"/>
              </w:rPr>
              <w:t>、</w:t>
            </w:r>
            <w:r w:rsidR="005D4503" w:rsidRPr="00E66341">
              <w:rPr>
                <w:rFonts w:ascii="宋体" w:hAnsi="宋体" w:hint="eastAsia"/>
                <w:color w:val="000000" w:themeColor="text1"/>
              </w:rPr>
              <w:t>MRCP(必要时)</w:t>
            </w:r>
          </w:p>
        </w:tc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4726" w:rsidRPr="00E66341" w:rsidRDefault="007D4726" w:rsidP="00093348">
            <w:pPr>
              <w:rPr>
                <w:rFonts w:ascii="宋体" w:hAnsi="宋体"/>
                <w:b/>
                <w:color w:val="000000" w:themeColor="text1"/>
              </w:rPr>
            </w:pPr>
            <w:r w:rsidRPr="00E66341">
              <w:rPr>
                <w:rFonts w:ascii="宋体" w:hAnsi="宋体" w:hint="eastAsia"/>
                <w:b/>
                <w:color w:val="000000" w:themeColor="text1"/>
              </w:rPr>
              <w:t>长期医嘱：</w:t>
            </w:r>
          </w:p>
          <w:p w:rsidR="007D4726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消化内科</w:t>
            </w:r>
            <w:r w:rsidR="007D4726" w:rsidRPr="00E66341">
              <w:rPr>
                <w:rFonts w:ascii="宋体" w:hAnsi="宋体" w:hint="eastAsia"/>
                <w:color w:val="000000" w:themeColor="text1"/>
              </w:rPr>
              <w:t>护理常规</w:t>
            </w:r>
          </w:p>
          <w:p w:rsidR="00E16EFA" w:rsidRPr="00E66341" w:rsidRDefault="00E16EFA" w:rsidP="00E16EFA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胆囊结石护理</w:t>
            </w:r>
          </w:p>
          <w:p w:rsidR="005D4503" w:rsidRPr="00E66341" w:rsidRDefault="005D4503" w:rsidP="005D4503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二级护理</w:t>
            </w:r>
          </w:p>
          <w:p w:rsidR="005D4503" w:rsidRPr="00E66341" w:rsidRDefault="005D4503" w:rsidP="005D4503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低脂半流食</w:t>
            </w:r>
          </w:p>
          <w:p w:rsidR="007D4726" w:rsidRPr="00E66341" w:rsidRDefault="007D4726" w:rsidP="00093348">
            <w:pPr>
              <w:rPr>
                <w:rFonts w:ascii="宋体" w:hAnsi="宋体"/>
                <w:b/>
                <w:color w:val="000000" w:themeColor="text1"/>
              </w:rPr>
            </w:pPr>
            <w:r w:rsidRPr="00E66341">
              <w:rPr>
                <w:rFonts w:ascii="宋体" w:hAnsi="宋体" w:hint="eastAsia"/>
                <w:b/>
                <w:color w:val="000000" w:themeColor="text1"/>
              </w:rPr>
              <w:t>临时医嘱：</w:t>
            </w:r>
          </w:p>
          <w:p w:rsidR="007D4726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次晨禁食</w:t>
            </w:r>
          </w:p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碘过敏试验</w:t>
            </w:r>
          </w:p>
          <w:p w:rsidR="005D4503" w:rsidRPr="00E66341" w:rsidRDefault="005D4503" w:rsidP="00FC37D7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带药：镇静药、解痉药、麻醉用药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5D4503">
            <w:pPr>
              <w:rPr>
                <w:rFonts w:ascii="宋体" w:hAnsi="宋体"/>
                <w:b/>
                <w:color w:val="000000" w:themeColor="text1"/>
              </w:rPr>
            </w:pPr>
            <w:r w:rsidRPr="00E66341">
              <w:rPr>
                <w:rFonts w:ascii="宋体" w:hAnsi="宋体" w:hint="eastAsia"/>
                <w:b/>
                <w:color w:val="000000" w:themeColor="text1"/>
              </w:rPr>
              <w:t>长期医嘱：</w:t>
            </w:r>
          </w:p>
          <w:p w:rsidR="005D4503" w:rsidRPr="00E66341" w:rsidRDefault="005D4503" w:rsidP="005D4503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消化内科护理常规</w:t>
            </w:r>
          </w:p>
          <w:p w:rsidR="00E16EFA" w:rsidRPr="00E66341" w:rsidRDefault="00E16EFA" w:rsidP="00E16EFA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胆囊结石护理</w:t>
            </w:r>
          </w:p>
          <w:p w:rsidR="007D4726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特级护理</w:t>
            </w:r>
          </w:p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术前禁食水</w:t>
            </w:r>
          </w:p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应用覆盖革兰阴性杆菌和厌氧菌的广谱抗菌药物、生长抑素等</w:t>
            </w:r>
          </w:p>
          <w:p w:rsidR="005D4503" w:rsidRPr="00E66341" w:rsidRDefault="00E140FD" w:rsidP="00093348">
            <w:pPr>
              <w:rPr>
                <w:rFonts w:ascii="宋体" w:hAnsi="宋体"/>
                <w:strike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根据病情出入量考虑静脉输液</w:t>
            </w:r>
          </w:p>
          <w:p w:rsidR="005D4503" w:rsidRPr="00E66341" w:rsidRDefault="005D4503" w:rsidP="005D4503">
            <w:pPr>
              <w:rPr>
                <w:rFonts w:ascii="宋体" w:hAnsi="宋体"/>
                <w:b/>
                <w:color w:val="000000" w:themeColor="text1"/>
              </w:rPr>
            </w:pPr>
            <w:r w:rsidRPr="00E66341">
              <w:rPr>
                <w:rFonts w:ascii="宋体" w:hAnsi="宋体" w:hint="eastAsia"/>
                <w:b/>
                <w:color w:val="000000" w:themeColor="text1"/>
              </w:rPr>
              <w:t>临时医嘱：（术后）</w:t>
            </w:r>
          </w:p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复查血常规</w:t>
            </w:r>
          </w:p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复查肝功、电解质</w:t>
            </w:r>
          </w:p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术后2小时及6小时复查血淀粉酶、脂肪酶</w:t>
            </w:r>
          </w:p>
        </w:tc>
      </w:tr>
      <w:tr w:rsidR="007D4726" w:rsidRPr="00E66341" w:rsidTr="00E16EFA">
        <w:trPr>
          <w:cantSplit/>
          <w:trHeight w:val="1219"/>
          <w:jc w:val="center"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4726" w:rsidRPr="00E66341" w:rsidRDefault="007D4726" w:rsidP="00093348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主要</w:t>
            </w:r>
          </w:p>
          <w:p w:rsidR="007D4726" w:rsidRPr="00E66341" w:rsidRDefault="007D4726" w:rsidP="00093348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护理</w:t>
            </w:r>
          </w:p>
          <w:p w:rsidR="007D4726" w:rsidRPr="00E66341" w:rsidRDefault="007D4726" w:rsidP="00093348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工作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4726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协助患者及家属办理入院手续</w:t>
            </w:r>
          </w:p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进行入院宣教</w:t>
            </w:r>
          </w:p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静脉抽血</w:t>
            </w:r>
          </w:p>
        </w:tc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4726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基本生活和心理护理</w:t>
            </w:r>
          </w:p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进行关于腹腔镜治疗宣教并行腹腔镜治疗前准备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4726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基本生活和心理护理</w:t>
            </w:r>
          </w:p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观察腹腔镜下胆囊切除术后患者病情变化，如有异常及时向医生汇报</w:t>
            </w:r>
          </w:p>
        </w:tc>
      </w:tr>
      <w:tr w:rsidR="005D4503" w:rsidRPr="00E66341" w:rsidTr="00E16EFA">
        <w:trPr>
          <w:jc w:val="center"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4503" w:rsidRPr="00E66341" w:rsidRDefault="00E16EFA" w:rsidP="00E16EFA">
            <w:pPr>
              <w:jc w:val="left"/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退出</w:t>
            </w:r>
            <w:r w:rsidR="005D4503" w:rsidRPr="00E66341">
              <w:rPr>
                <w:rFonts w:ascii="黑体" w:eastAsia="黑体" w:hAnsi="宋体" w:hint="eastAsia"/>
                <w:color w:val="000000" w:themeColor="text1"/>
              </w:rPr>
              <w:t>变异</w:t>
            </w:r>
          </w:p>
          <w:p w:rsidR="005D4503" w:rsidRPr="00E66341" w:rsidRDefault="005D4503" w:rsidP="00E16EFA">
            <w:pPr>
              <w:jc w:val="left"/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记录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bCs/>
                <w:color w:val="000000" w:themeColor="text1"/>
              </w:rPr>
              <w:t>□</w:t>
            </w:r>
            <w:r w:rsidRPr="00E66341">
              <w:rPr>
                <w:rFonts w:ascii="宋体" w:hAnsi="宋体"/>
                <w:color w:val="000000" w:themeColor="text1"/>
              </w:rPr>
              <w:t xml:space="preserve">无  </w:t>
            </w:r>
            <w:r w:rsidRPr="00E66341">
              <w:rPr>
                <w:rFonts w:ascii="宋体" w:hAnsi="宋体" w:hint="eastAsia"/>
                <w:bCs/>
                <w:color w:val="000000" w:themeColor="text1"/>
              </w:rPr>
              <w:t>□</w:t>
            </w:r>
            <w:r w:rsidRPr="00E66341">
              <w:rPr>
                <w:rFonts w:ascii="宋体" w:hAnsi="宋体"/>
                <w:color w:val="000000" w:themeColor="text1"/>
              </w:rPr>
              <w:t>有，原因：</w:t>
            </w:r>
          </w:p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1.</w:t>
            </w:r>
          </w:p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2.</w:t>
            </w:r>
          </w:p>
        </w:tc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bCs/>
                <w:color w:val="000000" w:themeColor="text1"/>
              </w:rPr>
              <w:t>□</w:t>
            </w:r>
            <w:r w:rsidRPr="00E66341">
              <w:rPr>
                <w:rFonts w:ascii="宋体" w:hAnsi="宋体"/>
                <w:color w:val="000000" w:themeColor="text1"/>
              </w:rPr>
              <w:t xml:space="preserve">无  </w:t>
            </w:r>
            <w:r w:rsidRPr="00E66341">
              <w:rPr>
                <w:rFonts w:ascii="宋体" w:hAnsi="宋体" w:hint="eastAsia"/>
                <w:bCs/>
                <w:color w:val="000000" w:themeColor="text1"/>
              </w:rPr>
              <w:t>□</w:t>
            </w:r>
            <w:r w:rsidRPr="00E66341">
              <w:rPr>
                <w:rFonts w:ascii="宋体" w:hAnsi="宋体"/>
                <w:color w:val="000000" w:themeColor="text1"/>
              </w:rPr>
              <w:t>有，原因：</w:t>
            </w:r>
          </w:p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1.</w:t>
            </w:r>
          </w:p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2.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bCs/>
                <w:color w:val="000000" w:themeColor="text1"/>
              </w:rPr>
              <w:t>□</w:t>
            </w:r>
            <w:r w:rsidRPr="00E66341">
              <w:rPr>
                <w:rFonts w:ascii="宋体" w:hAnsi="宋体"/>
                <w:color w:val="000000" w:themeColor="text1"/>
              </w:rPr>
              <w:t xml:space="preserve">无  </w:t>
            </w:r>
            <w:r w:rsidRPr="00E66341">
              <w:rPr>
                <w:rFonts w:ascii="宋体" w:hAnsi="宋体" w:hint="eastAsia"/>
                <w:bCs/>
                <w:color w:val="000000" w:themeColor="text1"/>
              </w:rPr>
              <w:t>□</w:t>
            </w:r>
            <w:r w:rsidRPr="00E66341">
              <w:rPr>
                <w:rFonts w:ascii="宋体" w:hAnsi="宋体"/>
                <w:color w:val="000000" w:themeColor="text1"/>
              </w:rPr>
              <w:t>有，原因：</w:t>
            </w:r>
          </w:p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1.</w:t>
            </w:r>
          </w:p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2.</w:t>
            </w:r>
          </w:p>
        </w:tc>
      </w:tr>
      <w:tr w:rsidR="005D4503" w:rsidRPr="00E66341" w:rsidTr="00E16EFA">
        <w:trPr>
          <w:cantSplit/>
          <w:trHeight w:val="532"/>
          <w:jc w:val="center"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4503" w:rsidRPr="00E66341" w:rsidRDefault="005D4503" w:rsidP="00093348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护士</w:t>
            </w:r>
          </w:p>
          <w:p w:rsidR="005D4503" w:rsidRPr="00E66341" w:rsidRDefault="005D4503" w:rsidP="00093348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签名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</w:p>
        </w:tc>
      </w:tr>
      <w:tr w:rsidR="005D4503" w:rsidRPr="00E66341" w:rsidTr="00E16EFA">
        <w:trPr>
          <w:trHeight w:val="603"/>
          <w:jc w:val="center"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4503" w:rsidRPr="00E66341" w:rsidRDefault="005D4503" w:rsidP="00093348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医师</w:t>
            </w:r>
          </w:p>
          <w:p w:rsidR="005D4503" w:rsidRPr="00E66341" w:rsidRDefault="005D4503" w:rsidP="00093348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签名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</w:p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093348">
            <w:pPr>
              <w:rPr>
                <w:rFonts w:ascii="宋体" w:hAnsi="宋体"/>
                <w:color w:val="000000" w:themeColor="text1"/>
              </w:rPr>
            </w:pPr>
          </w:p>
        </w:tc>
      </w:tr>
    </w:tbl>
    <w:p w:rsidR="00CA2E27" w:rsidRPr="00E66341" w:rsidRDefault="00CA2E27" w:rsidP="00CA2E27">
      <w:pPr>
        <w:rPr>
          <w:color w:val="000000" w:themeColor="text1"/>
          <w:sz w:val="10"/>
          <w:szCs w:val="10"/>
        </w:rPr>
      </w:pPr>
    </w:p>
    <w:tbl>
      <w:tblPr>
        <w:tblW w:w="5103" w:type="pct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0"/>
        <w:gridCol w:w="2268"/>
        <w:gridCol w:w="2860"/>
        <w:gridCol w:w="2860"/>
      </w:tblGrid>
      <w:tr w:rsidR="005D4503" w:rsidRPr="00E66341" w:rsidTr="00434CEF">
        <w:trPr>
          <w:trHeight w:val="312"/>
          <w:jc w:val="center"/>
        </w:trPr>
        <w:tc>
          <w:tcPr>
            <w:tcW w:w="40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时间</w:t>
            </w:r>
          </w:p>
        </w:tc>
        <w:tc>
          <w:tcPr>
            <w:tcW w:w="130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住院第</w:t>
            </w:r>
            <w:r w:rsidR="00E140FD" w:rsidRPr="00E66341">
              <w:rPr>
                <w:rFonts w:ascii="黑体" w:eastAsia="黑体" w:hAnsi="宋体" w:hint="eastAsia"/>
                <w:color w:val="000000" w:themeColor="text1"/>
              </w:rPr>
              <w:t>4</w:t>
            </w:r>
            <w:r w:rsidRPr="00E66341">
              <w:rPr>
                <w:rFonts w:ascii="黑体" w:eastAsia="黑体" w:hAnsi="宋体" w:hint="eastAsia"/>
                <w:color w:val="000000" w:themeColor="text1"/>
              </w:rPr>
              <w:t>天</w:t>
            </w:r>
          </w:p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（术后第1天）</w:t>
            </w:r>
          </w:p>
        </w:tc>
        <w:tc>
          <w:tcPr>
            <w:tcW w:w="16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住院第5-6天</w:t>
            </w:r>
          </w:p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（术后第2-3天）</w:t>
            </w:r>
          </w:p>
        </w:tc>
        <w:tc>
          <w:tcPr>
            <w:tcW w:w="16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住院第7天</w:t>
            </w:r>
          </w:p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(出院日)</w:t>
            </w:r>
          </w:p>
        </w:tc>
      </w:tr>
      <w:tr w:rsidR="005D4503" w:rsidRPr="00E66341" w:rsidTr="00434CEF">
        <w:trPr>
          <w:trHeight w:val="2354"/>
          <w:jc w:val="center"/>
        </w:trPr>
        <w:tc>
          <w:tcPr>
            <w:tcW w:w="408" w:type="pct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主</w:t>
            </w:r>
          </w:p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要</w:t>
            </w:r>
          </w:p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诊</w:t>
            </w:r>
          </w:p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疗</w:t>
            </w:r>
          </w:p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工</w:t>
            </w:r>
          </w:p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作</w:t>
            </w:r>
          </w:p>
        </w:tc>
        <w:tc>
          <w:tcPr>
            <w:tcW w:w="1304" w:type="pct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观察患者腹部症状和体征</w:t>
            </w:r>
          </w:p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上级医师查房，明确下一步诊疗计划</w:t>
            </w:r>
          </w:p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复查异常化验指标</w:t>
            </w:r>
          </w:p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对患者坚持治疗和预防复发进行宣教</w:t>
            </w:r>
          </w:p>
        </w:tc>
        <w:tc>
          <w:tcPr>
            <w:tcW w:w="1644" w:type="pct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观察进食/水后患者腹部症状和体征变化</w:t>
            </w:r>
          </w:p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上级医师查房，明确下一步诊疗计划</w:t>
            </w:r>
          </w:p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复查异常化验指标</w:t>
            </w:r>
          </w:p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对患者坚持治疗和预防复发进行宣教</w:t>
            </w:r>
          </w:p>
        </w:tc>
        <w:tc>
          <w:tcPr>
            <w:tcW w:w="1644" w:type="pct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上级医师查房</w:t>
            </w:r>
            <w:r w:rsidR="00E83162" w:rsidRPr="00E66341">
              <w:rPr>
                <w:rFonts w:ascii="宋体" w:hAnsi="宋体" w:hint="eastAsia"/>
                <w:color w:val="000000" w:themeColor="text1"/>
              </w:rPr>
              <w:t>、确定能否出院</w:t>
            </w:r>
          </w:p>
          <w:p w:rsidR="00E83162" w:rsidRPr="00E66341" w:rsidRDefault="00E83162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通知患者及家属出院</w:t>
            </w:r>
          </w:p>
          <w:p w:rsidR="00E83162" w:rsidRPr="00E66341" w:rsidRDefault="00E83162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向患者及家属交代出院后注意事项</w:t>
            </w:r>
          </w:p>
          <w:p w:rsidR="00E83162" w:rsidRPr="00E66341" w:rsidRDefault="00E83162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准备出院带药</w:t>
            </w:r>
          </w:p>
          <w:p w:rsidR="00E83162" w:rsidRPr="00E66341" w:rsidRDefault="00E83162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通知出院处</w:t>
            </w:r>
          </w:p>
          <w:p w:rsidR="00E83162" w:rsidRPr="00E66341" w:rsidRDefault="00E83162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将出院记录副本交给患者</w:t>
            </w:r>
          </w:p>
          <w:p w:rsidR="00E83162" w:rsidRPr="00E66341" w:rsidRDefault="00E83162" w:rsidP="00E83162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如果患者不能出院，在病程记录中说明原因和继续治疗的方案如果患者可以出院</w:t>
            </w:r>
          </w:p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</w:p>
        </w:tc>
      </w:tr>
      <w:tr w:rsidR="005D4503" w:rsidRPr="00E66341" w:rsidTr="00434CEF">
        <w:trPr>
          <w:trHeight w:val="613"/>
          <w:jc w:val="center"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重</w:t>
            </w:r>
          </w:p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</w:p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点</w:t>
            </w:r>
          </w:p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</w:p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医</w:t>
            </w:r>
          </w:p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</w:p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嘱</w:t>
            </w:r>
          </w:p>
        </w:tc>
        <w:tc>
          <w:tcPr>
            <w:tcW w:w="13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434CEF">
            <w:pPr>
              <w:rPr>
                <w:rFonts w:ascii="宋体" w:hAnsi="宋体"/>
                <w:b/>
                <w:color w:val="000000" w:themeColor="text1"/>
              </w:rPr>
            </w:pPr>
            <w:r w:rsidRPr="00E66341">
              <w:rPr>
                <w:rFonts w:ascii="宋体" w:hAnsi="宋体" w:hint="eastAsia"/>
                <w:b/>
                <w:color w:val="000000" w:themeColor="text1"/>
              </w:rPr>
              <w:t>长期医嘱：</w:t>
            </w:r>
          </w:p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消化内科护理常规</w:t>
            </w:r>
          </w:p>
          <w:p w:rsidR="005D4503" w:rsidRPr="00E66341" w:rsidRDefault="00E83162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一</w:t>
            </w:r>
            <w:r w:rsidR="005D4503" w:rsidRPr="00E66341">
              <w:rPr>
                <w:rFonts w:ascii="宋体" w:hAnsi="宋体" w:hint="eastAsia"/>
                <w:color w:val="000000" w:themeColor="text1"/>
              </w:rPr>
              <w:t>级护理</w:t>
            </w:r>
          </w:p>
          <w:p w:rsidR="005D4503" w:rsidRPr="00E66341" w:rsidRDefault="00E83162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试饮水</w:t>
            </w:r>
          </w:p>
          <w:p w:rsidR="00E83162" w:rsidRPr="00E66341" w:rsidRDefault="00E83162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应用抗菌药物</w:t>
            </w:r>
          </w:p>
          <w:p w:rsidR="00E83162" w:rsidRPr="00E66341" w:rsidRDefault="00E83162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静脉输液</w:t>
            </w:r>
          </w:p>
          <w:p w:rsidR="005D4503" w:rsidRPr="00E66341" w:rsidRDefault="005D4503" w:rsidP="00434CEF">
            <w:pPr>
              <w:rPr>
                <w:rFonts w:ascii="宋体" w:hAnsi="宋体"/>
                <w:b/>
                <w:color w:val="000000" w:themeColor="text1"/>
              </w:rPr>
            </w:pPr>
            <w:r w:rsidRPr="00E66341">
              <w:rPr>
                <w:rFonts w:ascii="宋体" w:hAnsi="宋体" w:hint="eastAsia"/>
                <w:b/>
                <w:color w:val="000000" w:themeColor="text1"/>
              </w:rPr>
              <w:t>临时医嘱：</w:t>
            </w:r>
          </w:p>
          <w:p w:rsidR="00E83162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血常规、血电解质、肝功能</w:t>
            </w:r>
          </w:p>
          <w:p w:rsidR="00E83162" w:rsidRPr="00E66341" w:rsidRDefault="00E83162" w:rsidP="00E83162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复查</w:t>
            </w:r>
            <w:r w:rsidR="005D4503" w:rsidRPr="00E66341">
              <w:rPr>
                <w:rFonts w:ascii="宋体" w:hAnsi="宋体" w:hint="eastAsia"/>
                <w:color w:val="000000" w:themeColor="text1"/>
              </w:rPr>
              <w:t>血淀粉酶、脂肪酶</w:t>
            </w:r>
          </w:p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434CEF">
            <w:pPr>
              <w:rPr>
                <w:rFonts w:ascii="宋体" w:hAnsi="宋体"/>
                <w:b/>
                <w:color w:val="000000" w:themeColor="text1"/>
              </w:rPr>
            </w:pPr>
            <w:r w:rsidRPr="00E66341">
              <w:rPr>
                <w:rFonts w:ascii="宋体" w:hAnsi="宋体" w:hint="eastAsia"/>
                <w:b/>
                <w:color w:val="000000" w:themeColor="text1"/>
              </w:rPr>
              <w:t>长期医嘱：</w:t>
            </w:r>
          </w:p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消化内科护理常规</w:t>
            </w:r>
          </w:p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二级护理</w:t>
            </w:r>
          </w:p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流食</w:t>
            </w:r>
          </w:p>
          <w:p w:rsidR="00E83162" w:rsidRPr="00E66341" w:rsidRDefault="00E140FD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根据病情出入量考虑静脉输液</w:t>
            </w:r>
          </w:p>
          <w:p w:rsidR="005D4503" w:rsidRPr="00E66341" w:rsidRDefault="005D4503" w:rsidP="00434CEF">
            <w:pPr>
              <w:rPr>
                <w:rFonts w:ascii="宋体" w:hAnsi="宋体"/>
                <w:b/>
                <w:color w:val="000000" w:themeColor="text1"/>
              </w:rPr>
            </w:pPr>
            <w:r w:rsidRPr="00E66341">
              <w:rPr>
                <w:rFonts w:ascii="宋体" w:hAnsi="宋体" w:hint="eastAsia"/>
                <w:b/>
                <w:color w:val="000000" w:themeColor="text1"/>
              </w:rPr>
              <w:t>临时医嘱：</w:t>
            </w:r>
          </w:p>
          <w:p w:rsidR="005D4503" w:rsidRPr="00E66341" w:rsidRDefault="00E83162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血常规、血电解质、肝功能</w:t>
            </w:r>
            <w:r w:rsidRPr="00E66341">
              <w:rPr>
                <w:rFonts w:ascii="宋体" w:hAnsi="宋体"/>
                <w:color w:val="000000" w:themeColor="text1"/>
              </w:rPr>
              <w:t>（</w:t>
            </w:r>
            <w:r w:rsidRPr="00E66341">
              <w:rPr>
                <w:rFonts w:ascii="宋体" w:hAnsi="宋体" w:hint="eastAsia"/>
                <w:color w:val="000000" w:themeColor="text1"/>
              </w:rPr>
              <w:t>必要时</w:t>
            </w:r>
            <w:r w:rsidRPr="00E66341">
              <w:rPr>
                <w:rFonts w:ascii="宋体" w:hAnsi="宋体"/>
                <w:color w:val="000000" w:themeColor="text1"/>
              </w:rPr>
              <w:t>）</w:t>
            </w:r>
          </w:p>
          <w:p w:rsidR="00E83162" w:rsidRPr="00E66341" w:rsidRDefault="00E83162" w:rsidP="00E83162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复查血淀粉酶、脂肪酶</w:t>
            </w:r>
          </w:p>
          <w:p w:rsidR="00E83162" w:rsidRPr="00E66341" w:rsidRDefault="00E83162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腹部超声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434CEF">
            <w:pPr>
              <w:rPr>
                <w:rFonts w:ascii="宋体" w:hAnsi="宋体"/>
                <w:b/>
                <w:color w:val="000000" w:themeColor="text1"/>
              </w:rPr>
            </w:pPr>
            <w:r w:rsidRPr="00E66341">
              <w:rPr>
                <w:rFonts w:ascii="宋体" w:hAnsi="宋体" w:hint="eastAsia"/>
                <w:b/>
                <w:color w:val="000000" w:themeColor="text1"/>
              </w:rPr>
              <w:t>长期医嘱：</w:t>
            </w:r>
          </w:p>
          <w:p w:rsidR="005D4503" w:rsidRPr="00E66341" w:rsidRDefault="00E83162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出院带药</w:t>
            </w:r>
          </w:p>
          <w:p w:rsidR="00E83162" w:rsidRPr="00E66341" w:rsidRDefault="00E83162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门诊随诊</w:t>
            </w:r>
          </w:p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bookmarkStart w:id="0" w:name="_GoBack"/>
            <w:bookmarkEnd w:id="0"/>
          </w:p>
        </w:tc>
      </w:tr>
      <w:tr w:rsidR="005D4503" w:rsidRPr="00E66341" w:rsidTr="00E83162">
        <w:trPr>
          <w:cantSplit/>
          <w:trHeight w:val="1367"/>
          <w:jc w:val="center"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主要</w:t>
            </w:r>
          </w:p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护理</w:t>
            </w:r>
          </w:p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工作</w:t>
            </w:r>
          </w:p>
        </w:tc>
        <w:tc>
          <w:tcPr>
            <w:tcW w:w="13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E83162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基本生活和心理护理</w:t>
            </w:r>
          </w:p>
          <w:p w:rsidR="00E83162" w:rsidRPr="00E66341" w:rsidRDefault="00E83162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监督患者用药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基本生活和心理护理</w:t>
            </w:r>
          </w:p>
          <w:p w:rsidR="005D4503" w:rsidRPr="00E66341" w:rsidRDefault="00E83162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监督患者用药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E83162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帮助患者办理出院手续、交费等事宜</w:t>
            </w:r>
          </w:p>
          <w:p w:rsidR="00E83162" w:rsidRPr="00E66341" w:rsidRDefault="00E83162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领取出院带药</w:t>
            </w:r>
          </w:p>
        </w:tc>
      </w:tr>
      <w:tr w:rsidR="005D4503" w:rsidRPr="00E66341" w:rsidTr="00434CEF">
        <w:trPr>
          <w:jc w:val="center"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4503" w:rsidRPr="00E66341" w:rsidRDefault="00E16EFA" w:rsidP="00E16EFA">
            <w:pPr>
              <w:jc w:val="left"/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退出</w:t>
            </w:r>
            <w:r w:rsidR="005D4503" w:rsidRPr="00E66341">
              <w:rPr>
                <w:rFonts w:ascii="黑体" w:eastAsia="黑体" w:hAnsi="宋体" w:hint="eastAsia"/>
                <w:color w:val="000000" w:themeColor="text1"/>
              </w:rPr>
              <w:t>变异</w:t>
            </w:r>
          </w:p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记录</w:t>
            </w:r>
          </w:p>
        </w:tc>
        <w:tc>
          <w:tcPr>
            <w:tcW w:w="13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bCs/>
                <w:color w:val="000000" w:themeColor="text1"/>
              </w:rPr>
              <w:t>□</w:t>
            </w:r>
            <w:r w:rsidRPr="00E66341">
              <w:rPr>
                <w:rFonts w:ascii="宋体" w:hAnsi="宋体"/>
                <w:color w:val="000000" w:themeColor="text1"/>
              </w:rPr>
              <w:t xml:space="preserve">无  </w:t>
            </w:r>
            <w:r w:rsidRPr="00E66341">
              <w:rPr>
                <w:rFonts w:ascii="宋体" w:hAnsi="宋体" w:hint="eastAsia"/>
                <w:bCs/>
                <w:color w:val="000000" w:themeColor="text1"/>
              </w:rPr>
              <w:t>□</w:t>
            </w:r>
            <w:r w:rsidRPr="00E66341">
              <w:rPr>
                <w:rFonts w:ascii="宋体" w:hAnsi="宋体"/>
                <w:color w:val="000000" w:themeColor="text1"/>
              </w:rPr>
              <w:t>有，原因：</w:t>
            </w:r>
          </w:p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1.</w:t>
            </w:r>
          </w:p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2.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bCs/>
                <w:color w:val="000000" w:themeColor="text1"/>
              </w:rPr>
              <w:t>□</w:t>
            </w:r>
            <w:r w:rsidRPr="00E66341">
              <w:rPr>
                <w:rFonts w:ascii="宋体" w:hAnsi="宋体"/>
                <w:color w:val="000000" w:themeColor="text1"/>
              </w:rPr>
              <w:t xml:space="preserve">无  </w:t>
            </w:r>
            <w:r w:rsidRPr="00E66341">
              <w:rPr>
                <w:rFonts w:ascii="宋体" w:hAnsi="宋体" w:hint="eastAsia"/>
                <w:bCs/>
                <w:color w:val="000000" w:themeColor="text1"/>
              </w:rPr>
              <w:t>□</w:t>
            </w:r>
            <w:r w:rsidRPr="00E66341">
              <w:rPr>
                <w:rFonts w:ascii="宋体" w:hAnsi="宋体"/>
                <w:color w:val="000000" w:themeColor="text1"/>
              </w:rPr>
              <w:t>有，原因：</w:t>
            </w:r>
          </w:p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1.</w:t>
            </w:r>
          </w:p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2.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bCs/>
                <w:color w:val="000000" w:themeColor="text1"/>
              </w:rPr>
              <w:t>□</w:t>
            </w:r>
            <w:r w:rsidRPr="00E66341">
              <w:rPr>
                <w:rFonts w:ascii="宋体" w:hAnsi="宋体"/>
                <w:color w:val="000000" w:themeColor="text1"/>
              </w:rPr>
              <w:t xml:space="preserve">无  </w:t>
            </w:r>
            <w:r w:rsidRPr="00E66341">
              <w:rPr>
                <w:rFonts w:ascii="宋体" w:hAnsi="宋体" w:hint="eastAsia"/>
                <w:bCs/>
                <w:color w:val="000000" w:themeColor="text1"/>
              </w:rPr>
              <w:t>□</w:t>
            </w:r>
            <w:r w:rsidRPr="00E66341">
              <w:rPr>
                <w:rFonts w:ascii="宋体" w:hAnsi="宋体"/>
                <w:color w:val="000000" w:themeColor="text1"/>
              </w:rPr>
              <w:t>有，原因：</w:t>
            </w:r>
          </w:p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1.</w:t>
            </w:r>
          </w:p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  <w:r w:rsidRPr="00E66341">
              <w:rPr>
                <w:rFonts w:ascii="宋体" w:hAnsi="宋体" w:hint="eastAsia"/>
                <w:color w:val="000000" w:themeColor="text1"/>
              </w:rPr>
              <w:t>2.</w:t>
            </w:r>
          </w:p>
        </w:tc>
      </w:tr>
      <w:tr w:rsidR="005D4503" w:rsidRPr="00E66341" w:rsidTr="00434CEF">
        <w:trPr>
          <w:cantSplit/>
          <w:trHeight w:val="532"/>
          <w:jc w:val="center"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护士</w:t>
            </w:r>
          </w:p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签名</w:t>
            </w:r>
          </w:p>
        </w:tc>
        <w:tc>
          <w:tcPr>
            <w:tcW w:w="13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</w:p>
        </w:tc>
      </w:tr>
      <w:tr w:rsidR="005D4503" w:rsidRPr="00E66341" w:rsidTr="00434CEF">
        <w:trPr>
          <w:trHeight w:val="603"/>
          <w:jc w:val="center"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医师</w:t>
            </w:r>
          </w:p>
          <w:p w:rsidR="005D4503" w:rsidRPr="00E66341" w:rsidRDefault="005D4503" w:rsidP="00434CEF">
            <w:pPr>
              <w:rPr>
                <w:rFonts w:ascii="黑体" w:eastAsia="黑体" w:hAnsi="宋体"/>
                <w:color w:val="000000" w:themeColor="text1"/>
              </w:rPr>
            </w:pPr>
            <w:r w:rsidRPr="00E66341">
              <w:rPr>
                <w:rFonts w:ascii="黑体" w:eastAsia="黑体" w:hAnsi="宋体" w:hint="eastAsia"/>
                <w:color w:val="000000" w:themeColor="text1"/>
              </w:rPr>
              <w:t>签名</w:t>
            </w:r>
          </w:p>
        </w:tc>
        <w:tc>
          <w:tcPr>
            <w:tcW w:w="13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</w:p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503" w:rsidRPr="00E66341" w:rsidRDefault="005D4503" w:rsidP="00434CEF">
            <w:pPr>
              <w:rPr>
                <w:rFonts w:ascii="宋体" w:hAnsi="宋体"/>
                <w:color w:val="000000" w:themeColor="text1"/>
              </w:rPr>
            </w:pPr>
          </w:p>
        </w:tc>
      </w:tr>
    </w:tbl>
    <w:p w:rsidR="00CF3D5B" w:rsidRPr="00E66341" w:rsidRDefault="00CF3D5B" w:rsidP="002A0D36">
      <w:pPr>
        <w:rPr>
          <w:color w:val="000000" w:themeColor="text1"/>
        </w:rPr>
      </w:pPr>
    </w:p>
    <w:sectPr w:rsidR="00CF3D5B" w:rsidRPr="00E66341" w:rsidSect="00987A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C45" w:rsidRDefault="00341C45" w:rsidP="00CA2E27">
      <w:r>
        <w:separator/>
      </w:r>
    </w:p>
  </w:endnote>
  <w:endnote w:type="continuationSeparator" w:id="1">
    <w:p w:rsidR="00341C45" w:rsidRDefault="00341C45" w:rsidP="00CA2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C45" w:rsidRDefault="00341C45" w:rsidP="00CA2E27">
      <w:r>
        <w:separator/>
      </w:r>
    </w:p>
  </w:footnote>
  <w:footnote w:type="continuationSeparator" w:id="1">
    <w:p w:rsidR="00341C45" w:rsidRDefault="00341C45" w:rsidP="00CA2E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C4"/>
    <w:multiLevelType w:val="multilevel"/>
    <w:tmpl w:val="000000C4"/>
    <w:lvl w:ilvl="0">
      <w:start w:val="1"/>
      <w:numFmt w:val="chineseCountingThousand"/>
      <w:suff w:val="nothing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">
    <w:nsid w:val="3D8C5C4A"/>
    <w:multiLevelType w:val="hybridMultilevel"/>
    <w:tmpl w:val="A8C630B2"/>
    <w:lvl w:ilvl="0" w:tplc="7B76DD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31D"/>
    <w:rsid w:val="00093348"/>
    <w:rsid w:val="0010431D"/>
    <w:rsid w:val="00160EF1"/>
    <w:rsid w:val="00187A7C"/>
    <w:rsid w:val="001B1CF9"/>
    <w:rsid w:val="002A0D36"/>
    <w:rsid w:val="00341C45"/>
    <w:rsid w:val="0056223A"/>
    <w:rsid w:val="005D4503"/>
    <w:rsid w:val="006953D5"/>
    <w:rsid w:val="007D4726"/>
    <w:rsid w:val="008B6197"/>
    <w:rsid w:val="00974D78"/>
    <w:rsid w:val="00987A00"/>
    <w:rsid w:val="00CA2E27"/>
    <w:rsid w:val="00CA4870"/>
    <w:rsid w:val="00CF3D5B"/>
    <w:rsid w:val="00E140FD"/>
    <w:rsid w:val="00E16EFA"/>
    <w:rsid w:val="00E66341"/>
    <w:rsid w:val="00E83162"/>
    <w:rsid w:val="00FC3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E27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3">
    <w:name w:val="heading 3"/>
    <w:basedOn w:val="a"/>
    <w:next w:val="a0"/>
    <w:link w:val="3Char"/>
    <w:qFormat/>
    <w:rsid w:val="00CA2E27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A2E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A2E2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A2E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A2E27"/>
    <w:rPr>
      <w:sz w:val="18"/>
      <w:szCs w:val="18"/>
    </w:rPr>
  </w:style>
  <w:style w:type="character" w:customStyle="1" w:styleId="3Char">
    <w:name w:val="标题 3 Char"/>
    <w:basedOn w:val="a1"/>
    <w:link w:val="3"/>
    <w:rsid w:val="00CA2E27"/>
    <w:rPr>
      <w:rFonts w:ascii="Times New Roman" w:eastAsia="宋体" w:hAnsi="Times New Roman" w:cs="Times New Roman"/>
      <w:b/>
      <w:bCs/>
      <w:sz w:val="32"/>
      <w:szCs w:val="32"/>
    </w:rPr>
  </w:style>
  <w:style w:type="paragraph" w:styleId="a0">
    <w:name w:val="Normal Indent"/>
    <w:basedOn w:val="a"/>
    <w:uiPriority w:val="99"/>
    <w:semiHidden/>
    <w:unhideWhenUsed/>
    <w:rsid w:val="00CA2E27"/>
    <w:pPr>
      <w:ind w:firstLineChars="200" w:firstLine="420"/>
    </w:pPr>
  </w:style>
  <w:style w:type="paragraph" w:styleId="a6">
    <w:name w:val="List Paragraph"/>
    <w:basedOn w:val="a"/>
    <w:uiPriority w:val="34"/>
    <w:qFormat/>
    <w:rsid w:val="0009334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E27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3">
    <w:name w:val="heading 3"/>
    <w:basedOn w:val="a"/>
    <w:next w:val="a0"/>
    <w:link w:val="3Char"/>
    <w:qFormat/>
    <w:rsid w:val="00CA2E27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A2E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A2E2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A2E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A2E27"/>
    <w:rPr>
      <w:sz w:val="18"/>
      <w:szCs w:val="18"/>
    </w:rPr>
  </w:style>
  <w:style w:type="character" w:customStyle="1" w:styleId="3Char">
    <w:name w:val="标题 3 Char"/>
    <w:basedOn w:val="a1"/>
    <w:link w:val="3"/>
    <w:rsid w:val="00CA2E27"/>
    <w:rPr>
      <w:rFonts w:ascii="Times New Roman" w:eastAsia="宋体" w:hAnsi="Times New Roman" w:cs="Times New Roman"/>
      <w:b/>
      <w:bCs/>
      <w:sz w:val="32"/>
      <w:szCs w:val="32"/>
      <w:lang w:val="x-none" w:eastAsia="x-none"/>
    </w:rPr>
  </w:style>
  <w:style w:type="paragraph" w:styleId="a0">
    <w:name w:val="Normal Indent"/>
    <w:basedOn w:val="a"/>
    <w:uiPriority w:val="99"/>
    <w:semiHidden/>
    <w:unhideWhenUsed/>
    <w:rsid w:val="00CA2E2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BE864-125D-4218-8E61-38F70C079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423</Words>
  <Characters>2413</Characters>
  <Application>Microsoft Office Word</Application>
  <DocSecurity>0</DocSecurity>
  <Lines>20</Lines>
  <Paragraphs>5</Paragraphs>
  <ScaleCrop>false</ScaleCrop>
  <Company>微软中国</Company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china</cp:lastModifiedBy>
  <cp:revision>9</cp:revision>
  <dcterms:created xsi:type="dcterms:W3CDTF">2016-06-27T16:55:00Z</dcterms:created>
  <dcterms:modified xsi:type="dcterms:W3CDTF">2016-06-30T00:54:00Z</dcterms:modified>
</cp:coreProperties>
</file>